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25" w:rsidRDefault="00635725" w:rsidP="00635725">
      <w:pPr>
        <w:pStyle w:val="1"/>
        <w:tabs>
          <w:tab w:val="left" w:pos="1876"/>
        </w:tabs>
      </w:pPr>
      <w:r>
        <w:t>РЕСПУБЛИКА ТЫВА</w:t>
      </w:r>
    </w:p>
    <w:p w:rsidR="00635725" w:rsidRDefault="00635725" w:rsidP="00635725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</w:rPr>
        <w:t>ХУРАЛ ПРЕДСТАВИТЕЛЕЙ</w:t>
      </w:r>
      <w:r w:rsidRPr="009722DB">
        <w:rPr>
          <w:b/>
          <w:bCs/>
        </w:rPr>
        <w:t xml:space="preserve"> </w:t>
      </w:r>
      <w:r>
        <w:rPr>
          <w:b/>
          <w:bCs/>
        </w:rPr>
        <w:t>СЕЛЬСКОГО ПОСЕЛЕНИЯ</w:t>
      </w:r>
      <w:r>
        <w:rPr>
          <w:b/>
          <w:bCs/>
        </w:rPr>
        <w:br/>
        <w:t>СУМОНА СЕСЕРЛИГСКИЙ ПИЙ-ХЕМСКОГО КОЖУУНА</w:t>
      </w:r>
    </w:p>
    <w:p w:rsidR="00635725" w:rsidRPr="009E20BF" w:rsidRDefault="00635725" w:rsidP="00635725">
      <w:pPr>
        <w:tabs>
          <w:tab w:val="left" w:pos="1876"/>
        </w:tabs>
        <w:jc w:val="center"/>
        <w:rPr>
          <w:b/>
          <w:bCs/>
        </w:rPr>
      </w:pPr>
      <w:r>
        <w:rPr>
          <w:b/>
          <w:bCs/>
          <w:u w:val="single"/>
        </w:rPr>
        <w:t>________________________________________________________________________________</w:t>
      </w:r>
    </w:p>
    <w:p w:rsidR="00635725" w:rsidRPr="005C6E2F" w:rsidRDefault="00635725" w:rsidP="00635725">
      <w:pPr>
        <w:tabs>
          <w:tab w:val="left" w:pos="1876"/>
        </w:tabs>
        <w:jc w:val="center"/>
        <w:rPr>
          <w:sz w:val="20"/>
          <w:szCs w:val="20"/>
        </w:rPr>
      </w:pPr>
      <w:r w:rsidRPr="005C6E2F">
        <w:rPr>
          <w:sz w:val="20"/>
          <w:szCs w:val="20"/>
        </w:rPr>
        <w:t xml:space="preserve">668520, Республика Тыва, </w:t>
      </w:r>
      <w:proofErr w:type="spellStart"/>
      <w:r w:rsidRPr="005C6E2F">
        <w:rPr>
          <w:sz w:val="20"/>
          <w:szCs w:val="20"/>
        </w:rPr>
        <w:t>Пий-Хемский</w:t>
      </w:r>
      <w:proofErr w:type="spellEnd"/>
      <w:r w:rsidRPr="005C6E2F">
        <w:rPr>
          <w:sz w:val="20"/>
          <w:szCs w:val="20"/>
        </w:rPr>
        <w:t xml:space="preserve"> </w:t>
      </w:r>
      <w:proofErr w:type="spellStart"/>
      <w:r w:rsidRPr="005C6E2F">
        <w:rPr>
          <w:sz w:val="20"/>
          <w:szCs w:val="20"/>
        </w:rPr>
        <w:t>кожуун</w:t>
      </w:r>
      <w:proofErr w:type="spellEnd"/>
      <w:r w:rsidRPr="005C6E2F">
        <w:rPr>
          <w:sz w:val="20"/>
          <w:szCs w:val="20"/>
        </w:rPr>
        <w:t xml:space="preserve">, </w:t>
      </w:r>
      <w:proofErr w:type="spellStart"/>
      <w:r w:rsidRPr="005C6E2F">
        <w:rPr>
          <w:sz w:val="20"/>
          <w:szCs w:val="20"/>
        </w:rPr>
        <w:t>с</w:t>
      </w:r>
      <w:proofErr w:type="gramStart"/>
      <w:r w:rsidRPr="005C6E2F">
        <w:rPr>
          <w:sz w:val="20"/>
          <w:szCs w:val="20"/>
        </w:rPr>
        <w:t>.С</w:t>
      </w:r>
      <w:proofErr w:type="gramEnd"/>
      <w:r w:rsidRPr="005C6E2F">
        <w:rPr>
          <w:sz w:val="20"/>
          <w:szCs w:val="20"/>
        </w:rPr>
        <w:t>есерлиг</w:t>
      </w:r>
      <w:proofErr w:type="spellEnd"/>
      <w:r w:rsidRPr="005C6E2F">
        <w:rPr>
          <w:sz w:val="20"/>
          <w:szCs w:val="20"/>
        </w:rPr>
        <w:t xml:space="preserve">, </w:t>
      </w:r>
      <w:proofErr w:type="spellStart"/>
      <w:r w:rsidRPr="005C6E2F">
        <w:rPr>
          <w:sz w:val="20"/>
          <w:szCs w:val="20"/>
        </w:rPr>
        <w:t>ул.Мандараа</w:t>
      </w:r>
      <w:proofErr w:type="spellEnd"/>
      <w:r w:rsidRPr="005C6E2F">
        <w:rPr>
          <w:sz w:val="20"/>
          <w:szCs w:val="20"/>
        </w:rPr>
        <w:t xml:space="preserve"> 19а тел.839435 21803</w:t>
      </w:r>
    </w:p>
    <w:p w:rsidR="00635725" w:rsidRDefault="00635725" w:rsidP="00635725">
      <w:pPr>
        <w:tabs>
          <w:tab w:val="left" w:pos="1876"/>
        </w:tabs>
        <w:jc w:val="center"/>
        <w:rPr>
          <w:sz w:val="16"/>
        </w:rPr>
      </w:pPr>
    </w:p>
    <w:p w:rsidR="00635725" w:rsidRDefault="00635725" w:rsidP="00635725">
      <w:pPr>
        <w:tabs>
          <w:tab w:val="left" w:pos="1876"/>
        </w:tabs>
        <w:jc w:val="center"/>
      </w:pPr>
    </w:p>
    <w:p w:rsidR="00AA2380" w:rsidRPr="0069025A" w:rsidRDefault="00635725" w:rsidP="00635725">
      <w:pPr>
        <w:pStyle w:val="ConsPlusTitle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РЕШЕНИЕ ХУРАЛА </w:t>
      </w:r>
      <w:r w:rsidRPr="0069025A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№</w:t>
      </w:r>
      <w:r w:rsidRPr="0069025A">
        <w:rPr>
          <w:b w:val="0"/>
          <w:sz w:val="30"/>
          <w:szCs w:val="30"/>
        </w:rPr>
        <w:t xml:space="preserve"> </w:t>
      </w:r>
      <w:r w:rsidR="0069025A">
        <w:rPr>
          <w:b w:val="0"/>
          <w:sz w:val="30"/>
          <w:szCs w:val="30"/>
        </w:rPr>
        <w:t>21</w:t>
      </w:r>
    </w:p>
    <w:p w:rsidR="00635725" w:rsidRPr="00E400A8" w:rsidRDefault="00C25189" w:rsidP="00635725">
      <w:pPr>
        <w:pStyle w:val="ConsPlusTitle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от 10</w:t>
      </w:r>
      <w:r w:rsidR="00635725">
        <w:rPr>
          <w:b w:val="0"/>
          <w:sz w:val="30"/>
          <w:szCs w:val="30"/>
        </w:rPr>
        <w:t>.1</w:t>
      </w:r>
      <w:r w:rsidR="00AA2380">
        <w:rPr>
          <w:b w:val="0"/>
          <w:sz w:val="30"/>
          <w:szCs w:val="30"/>
        </w:rPr>
        <w:t>2</w:t>
      </w:r>
      <w:r w:rsidR="00635725">
        <w:rPr>
          <w:b w:val="0"/>
          <w:sz w:val="30"/>
          <w:szCs w:val="30"/>
        </w:rPr>
        <w:t>.201</w:t>
      </w:r>
      <w:r w:rsidR="00AA2380">
        <w:rPr>
          <w:b w:val="0"/>
          <w:sz w:val="30"/>
          <w:szCs w:val="30"/>
        </w:rPr>
        <w:t>5</w:t>
      </w:r>
      <w:r w:rsidR="00635725">
        <w:rPr>
          <w:b w:val="0"/>
          <w:sz w:val="30"/>
          <w:szCs w:val="30"/>
        </w:rPr>
        <w:t xml:space="preserve">г                                               </w:t>
      </w:r>
    </w:p>
    <w:p w:rsidR="00635725" w:rsidRPr="00DC5334" w:rsidRDefault="00635725" w:rsidP="00635725">
      <w:pPr>
        <w:pStyle w:val="ConsPlusTitle"/>
        <w:jc w:val="right"/>
        <w:rPr>
          <w:b w:val="0"/>
          <w:sz w:val="30"/>
          <w:szCs w:val="30"/>
        </w:rPr>
      </w:pPr>
    </w:p>
    <w:p w:rsidR="00635725" w:rsidRDefault="00635725" w:rsidP="00635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 бюджете сельского поселения</w:t>
      </w:r>
    </w:p>
    <w:p w:rsidR="00635725" w:rsidRDefault="00635725" w:rsidP="00635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сумон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Сесерлиг</w:t>
      </w:r>
      <w:proofErr w:type="spellEnd"/>
      <w:r w:rsidRPr="0036117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Пий-Хемского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кожууна</w:t>
      </w:r>
      <w:proofErr w:type="spellEnd"/>
      <w:r>
        <w:rPr>
          <w:b/>
          <w:bCs/>
          <w:sz w:val="28"/>
          <w:szCs w:val="28"/>
        </w:rPr>
        <w:t xml:space="preserve"> Республики Тыва </w:t>
      </w:r>
    </w:p>
    <w:p w:rsidR="00635725" w:rsidRDefault="00635725" w:rsidP="006357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2016 год </w:t>
      </w:r>
    </w:p>
    <w:p w:rsidR="00635725" w:rsidRPr="00895D03" w:rsidRDefault="00635725" w:rsidP="00635725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35725" w:rsidRPr="00F62D43" w:rsidRDefault="00635725" w:rsidP="00635725">
      <w:pPr>
        <w:autoSpaceDE w:val="0"/>
        <w:autoSpaceDN w:val="0"/>
        <w:adjustRightInd w:val="0"/>
        <w:ind w:firstLine="720"/>
        <w:jc w:val="both"/>
      </w:pPr>
      <w:r w:rsidRPr="00F62D43">
        <w:t xml:space="preserve">1. Утвердить основные характеристики  бюджета Администрации </w:t>
      </w:r>
      <w:r>
        <w:t xml:space="preserve">сельского поселения </w:t>
      </w:r>
      <w:proofErr w:type="spellStart"/>
      <w:r w:rsidRPr="00F62D43">
        <w:t>сумона</w:t>
      </w:r>
      <w:proofErr w:type="spellEnd"/>
      <w:r w:rsidRPr="00F62D43">
        <w:t xml:space="preserve"> </w:t>
      </w:r>
      <w:proofErr w:type="spellStart"/>
      <w:r w:rsidRPr="00F62D43">
        <w:t>Сесерлигский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кожуунаа</w:t>
      </w:r>
      <w:proofErr w:type="spellEnd"/>
      <w:r w:rsidRPr="00F62D43">
        <w:t xml:space="preserve"> Республики Тыва (далее – местный </w:t>
      </w:r>
      <w:r>
        <w:t>бюджет) на 2016</w:t>
      </w:r>
      <w:r w:rsidRPr="00F62D43">
        <w:t>:</w:t>
      </w:r>
    </w:p>
    <w:p w:rsidR="00635725" w:rsidRPr="00F62D43" w:rsidRDefault="00635725" w:rsidP="00635725">
      <w:pPr>
        <w:autoSpaceDE w:val="0"/>
        <w:autoSpaceDN w:val="0"/>
        <w:adjustRightInd w:val="0"/>
        <w:ind w:firstLine="720"/>
        <w:jc w:val="both"/>
      </w:pPr>
      <w:r w:rsidRPr="00F62D43">
        <w:t xml:space="preserve">1) общий объем доходов местного бюджета в сумме </w:t>
      </w:r>
      <w:r>
        <w:t xml:space="preserve">1709 </w:t>
      </w:r>
      <w:r w:rsidRPr="00F62D43">
        <w:t xml:space="preserve">тыс. </w:t>
      </w:r>
      <w:proofErr w:type="spellStart"/>
      <w:r w:rsidRPr="00F62D43">
        <w:t>руб</w:t>
      </w:r>
      <w:proofErr w:type="spellEnd"/>
      <w:r w:rsidRPr="00F62D43">
        <w:t>;</w:t>
      </w:r>
    </w:p>
    <w:p w:rsidR="00635725" w:rsidRPr="00F62D43" w:rsidRDefault="00635725" w:rsidP="00635725">
      <w:pPr>
        <w:autoSpaceDE w:val="0"/>
        <w:autoSpaceDN w:val="0"/>
        <w:adjustRightInd w:val="0"/>
        <w:ind w:firstLine="720"/>
        <w:jc w:val="both"/>
      </w:pPr>
      <w:r w:rsidRPr="00F62D43">
        <w:t xml:space="preserve">2) общий объем расходов местного бюджета в сумме </w:t>
      </w:r>
      <w:r>
        <w:t>1719,3</w:t>
      </w:r>
      <w:r w:rsidRPr="00F62D43">
        <w:t xml:space="preserve"> тыс. </w:t>
      </w:r>
      <w:proofErr w:type="spellStart"/>
      <w:r w:rsidRPr="00F62D43">
        <w:t>руб</w:t>
      </w:r>
      <w:proofErr w:type="spellEnd"/>
      <w:r w:rsidRPr="00F62D43">
        <w:t>;</w:t>
      </w:r>
    </w:p>
    <w:p w:rsidR="00635725" w:rsidRPr="00F62D43" w:rsidRDefault="00635725" w:rsidP="00635725">
      <w:pPr>
        <w:autoSpaceDE w:val="0"/>
        <w:autoSpaceDN w:val="0"/>
        <w:adjustRightInd w:val="0"/>
        <w:ind w:firstLine="720"/>
        <w:jc w:val="both"/>
      </w:pPr>
      <w:r w:rsidRPr="00F62D43">
        <w:t xml:space="preserve">3) дефицит местного бюджета в сумме </w:t>
      </w:r>
      <w:r>
        <w:t xml:space="preserve"> - 10,3</w:t>
      </w:r>
      <w:r w:rsidRPr="00F62D43">
        <w:t xml:space="preserve"> тыс. руб.</w:t>
      </w:r>
    </w:p>
    <w:p w:rsidR="00635725" w:rsidRPr="00F62D43" w:rsidRDefault="00635725" w:rsidP="00635725">
      <w:pPr>
        <w:autoSpaceDE w:val="0"/>
        <w:autoSpaceDN w:val="0"/>
        <w:adjustRightInd w:val="0"/>
        <w:jc w:val="both"/>
      </w:pPr>
    </w:p>
    <w:p w:rsidR="00635725" w:rsidRPr="00F62D43" w:rsidRDefault="00635725" w:rsidP="00635725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="00562D89">
        <w:t>У</w:t>
      </w:r>
      <w:r w:rsidRPr="00F62D43">
        <w:t xml:space="preserve">твердить верхний предел муниципального внутреннего долга Администрации </w:t>
      </w:r>
      <w:r>
        <w:t xml:space="preserve">сельского поселения </w:t>
      </w:r>
      <w:proofErr w:type="spellStart"/>
      <w:r>
        <w:t>сумона</w:t>
      </w:r>
      <w:proofErr w:type="spellEnd"/>
      <w:r w:rsidRPr="00F62D43">
        <w:t xml:space="preserve"> </w:t>
      </w:r>
      <w:proofErr w:type="spellStart"/>
      <w:r w:rsidRPr="00F62D43">
        <w:t>Сесерлигский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кожуунаа</w:t>
      </w:r>
      <w:proofErr w:type="spellEnd"/>
      <w:r w:rsidRPr="00F62D43">
        <w:t xml:space="preserve"> Республики Тыва на 1 января 2016 го</w:t>
      </w:r>
      <w:r>
        <w:t>да в сумме до 10,3</w:t>
      </w:r>
      <w:r w:rsidRPr="00F62D43">
        <w:t xml:space="preserve"> тыс. руб. </w:t>
      </w:r>
    </w:p>
    <w:p w:rsidR="00635725" w:rsidRPr="00F62D43" w:rsidRDefault="00635725" w:rsidP="00635725">
      <w:pPr>
        <w:autoSpaceDE w:val="0"/>
        <w:autoSpaceDN w:val="0"/>
        <w:adjustRightInd w:val="0"/>
        <w:jc w:val="both"/>
      </w:pPr>
      <w:r>
        <w:t xml:space="preserve">            3</w:t>
      </w:r>
      <w:r w:rsidRPr="00E3631B">
        <w:t xml:space="preserve">. Утвердить источники  финансирования дефицита бюджета сельского поселения </w:t>
      </w:r>
      <w:proofErr w:type="spellStart"/>
      <w:r w:rsidRPr="00E3631B">
        <w:t>сумон</w:t>
      </w:r>
      <w:proofErr w:type="spellEnd"/>
      <w:r w:rsidRPr="00E3631B">
        <w:t xml:space="preserve"> </w:t>
      </w:r>
      <w:proofErr w:type="spellStart"/>
      <w:r w:rsidRPr="00E3631B">
        <w:t>Сесерлиг</w:t>
      </w:r>
      <w:proofErr w:type="spellEnd"/>
      <w:r w:rsidRPr="00E3631B">
        <w:t xml:space="preserve"> </w:t>
      </w:r>
      <w:proofErr w:type="spellStart"/>
      <w:r w:rsidRPr="00E3631B">
        <w:t>Пий-Хемского</w:t>
      </w:r>
      <w:proofErr w:type="spellEnd"/>
      <w:r w:rsidRPr="00E3631B">
        <w:t xml:space="preserve"> </w:t>
      </w:r>
      <w:proofErr w:type="spellStart"/>
      <w:r w:rsidRPr="00E3631B">
        <w:t>кожууна</w:t>
      </w:r>
      <w:proofErr w:type="spellEnd"/>
      <w:r w:rsidRPr="00E3631B">
        <w:t xml:space="preserve"> Республики Тыва </w:t>
      </w:r>
      <w:r>
        <w:t xml:space="preserve"> на 2016</w:t>
      </w:r>
      <w:r w:rsidRPr="00E3631B">
        <w:t xml:space="preserve"> год согласно приложению №1 к настоящему решению.</w:t>
      </w:r>
    </w:p>
    <w:p w:rsidR="00635725" w:rsidRPr="00F62D43" w:rsidRDefault="00635725" w:rsidP="00635725">
      <w:pPr>
        <w:tabs>
          <w:tab w:val="left" w:pos="480"/>
        </w:tabs>
        <w:jc w:val="both"/>
      </w:pPr>
      <w:r>
        <w:rPr>
          <w:b/>
        </w:rPr>
        <w:t xml:space="preserve">          </w:t>
      </w:r>
      <w:r>
        <w:t xml:space="preserve"> 4</w:t>
      </w:r>
      <w:r w:rsidRPr="00F62D43">
        <w:t xml:space="preserve">. Утвердить нормативы распределения доходов </w:t>
      </w:r>
      <w:r>
        <w:t xml:space="preserve">в бюджет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Сесерлиг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</w:t>
      </w:r>
      <w:r w:rsidRPr="00F62D43">
        <w:t>на 201</w:t>
      </w:r>
      <w:r>
        <w:t>6</w:t>
      </w:r>
      <w:r w:rsidRPr="00F62D43">
        <w:t xml:space="preserve"> год согласно приложению 2 к настоящему </w:t>
      </w:r>
      <w:r>
        <w:t>решению.</w:t>
      </w:r>
    </w:p>
    <w:p w:rsidR="00635725" w:rsidRPr="00F62D43" w:rsidRDefault="00635725" w:rsidP="00635725">
      <w:pPr>
        <w:jc w:val="both"/>
      </w:pPr>
      <w:r>
        <w:t xml:space="preserve">            5</w:t>
      </w:r>
      <w:r w:rsidRPr="00F62D43">
        <w:t xml:space="preserve">. </w:t>
      </w:r>
      <w:r>
        <w:t>Утвердить</w:t>
      </w:r>
      <w:r w:rsidRPr="00F62D43">
        <w:t xml:space="preserve">, </w:t>
      </w:r>
      <w:r>
        <w:t xml:space="preserve">поступления доходов  в бюджет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Сесерлиг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на 2016 </w:t>
      </w:r>
      <w:r w:rsidRPr="00F62D43">
        <w:t>год</w:t>
      </w:r>
      <w:r>
        <w:t xml:space="preserve"> </w:t>
      </w:r>
      <w:r w:rsidRPr="00F62D43">
        <w:t>согласно приложению 3 к настояще</w:t>
      </w:r>
      <w:r>
        <w:t>му решению</w:t>
      </w:r>
      <w:r w:rsidRPr="00F62D43">
        <w:t>.</w:t>
      </w:r>
    </w:p>
    <w:p w:rsidR="00635725" w:rsidRPr="00532E96" w:rsidRDefault="00635725" w:rsidP="00635725">
      <w:pPr>
        <w:jc w:val="both"/>
      </w:pPr>
      <w:r>
        <w:t xml:space="preserve">           6</w:t>
      </w:r>
      <w:r w:rsidRPr="00F62D43">
        <w:t>.Утвердить перечень главных администраторов доходов бюджета</w:t>
      </w:r>
      <w:r>
        <w:t xml:space="preserve">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Сесерлиг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на 2016 год</w:t>
      </w:r>
      <w:r w:rsidRPr="00F62D43">
        <w:t xml:space="preserve"> согласно приложению 4 к на</w:t>
      </w:r>
      <w:r>
        <w:t>стоящему Решению</w:t>
      </w:r>
    </w:p>
    <w:p w:rsidR="00635725" w:rsidRDefault="00635725" w:rsidP="00635725">
      <w:pPr>
        <w:jc w:val="both"/>
      </w:pPr>
      <w:r>
        <w:t xml:space="preserve">           7</w:t>
      </w:r>
      <w:r w:rsidRPr="00F62D43">
        <w:t xml:space="preserve">. </w:t>
      </w:r>
      <w:proofErr w:type="gramStart"/>
      <w:r w:rsidRPr="00F62D43">
        <w:t xml:space="preserve">В случае изменения в </w:t>
      </w:r>
      <w:r>
        <w:t>2016</w:t>
      </w:r>
      <w:r w:rsidRPr="00F62D43">
        <w:t xml:space="preserve"> году состава и (или) функций главных администраторов доходов местного бюджета или главных администраторов источников финансирования дефицита бюджета Финансовое управление администрации вправе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дефицита местного бюджета с последующим внесением изменений в на</w:t>
      </w:r>
      <w:r>
        <w:t>стоящее решение</w:t>
      </w:r>
      <w:r w:rsidRPr="00F62D43">
        <w:t>.</w:t>
      </w:r>
      <w:proofErr w:type="gramEnd"/>
    </w:p>
    <w:p w:rsidR="00635725" w:rsidRPr="00F62D43" w:rsidRDefault="00635725" w:rsidP="00635725">
      <w:pPr>
        <w:jc w:val="both"/>
      </w:pPr>
      <w:r>
        <w:t xml:space="preserve">            8</w:t>
      </w:r>
      <w:r w:rsidRPr="00F62D43">
        <w:t xml:space="preserve">. </w:t>
      </w:r>
      <w:proofErr w:type="gramStart"/>
      <w:r w:rsidRPr="00F62D43">
        <w:t>Средства в валюте РФ, полученные муниципальными учреждениями от приносящей доход деятельности, учитываются на лицевых счетах, открытых им в территориальных органах Федерального казначейства, и расходуются муниципальными учреждениями в соответствии с генеральными раз Постановлениями, оформленными главными распорядителями средств местного бюджета в установленном Финансовым управлением порядке, и сметами доходов и расходов по приносящей доход деятельности, утвержденными в порядке, определяемом главными распорядителями средств местного</w:t>
      </w:r>
      <w:proofErr w:type="gramEnd"/>
      <w:r w:rsidRPr="00F62D43">
        <w:t xml:space="preserve"> бюджета, в ведении которых находится бюджетное учреждение, в пределах средств, утвер</w:t>
      </w:r>
      <w:r>
        <w:t>жденных настоящим решением.</w:t>
      </w:r>
      <w:r w:rsidRPr="00F62D43">
        <w:t xml:space="preserve"> </w:t>
      </w:r>
    </w:p>
    <w:p w:rsidR="00635725" w:rsidRPr="00F62D43" w:rsidRDefault="00635725" w:rsidP="00635725">
      <w:pPr>
        <w:jc w:val="both"/>
      </w:pPr>
      <w:r>
        <w:t xml:space="preserve">            9</w:t>
      </w:r>
      <w:r w:rsidRPr="00F62D43">
        <w:t>. Средства, полученные от приносящей доход деятельности, не могут направляться муниципальными учреждениями на создание других организаций, покупку ценных бумаг и размещаться на депозиты в кредитных организациях.</w:t>
      </w:r>
    </w:p>
    <w:p w:rsidR="00635725" w:rsidRPr="00F62D43" w:rsidRDefault="00635725" w:rsidP="00635725">
      <w:pPr>
        <w:jc w:val="both"/>
      </w:pPr>
      <w:r>
        <w:lastRenderedPageBreak/>
        <w:t xml:space="preserve">             </w:t>
      </w:r>
      <w:r w:rsidRPr="00F62D43">
        <w:t>1</w:t>
      </w:r>
      <w:r>
        <w:t>0</w:t>
      </w:r>
      <w:r w:rsidRPr="00F62D43">
        <w:t xml:space="preserve">. </w:t>
      </w:r>
      <w:proofErr w:type="gramStart"/>
      <w:r w:rsidRPr="00F62D43">
        <w:t>Средства в  валюте  РФ, поступающие во временное распоряжение  бюджетных учреждений в соответствии с законодательными и иными нормативными правовыми актами РФ, РТ, учитываются на лицевых счетах, открытых им в территориальных органах Федерального казначейства по РТ, в порядке, установленном Федеральным казначейством, или в учреждениях Центрального банка РФ и кредитных организациях, в порядке, установленном ЦБРФ</w:t>
      </w:r>
      <w:proofErr w:type="gramEnd"/>
    </w:p>
    <w:p w:rsidR="00635725" w:rsidRPr="00F62D43" w:rsidRDefault="00635725" w:rsidP="00635725">
      <w:pPr>
        <w:jc w:val="both"/>
      </w:pPr>
    </w:p>
    <w:p w:rsidR="00635725" w:rsidRPr="00F62D43" w:rsidRDefault="00635725" w:rsidP="00635725">
      <w:pPr>
        <w:jc w:val="both"/>
      </w:pPr>
      <w:r>
        <w:t xml:space="preserve">             </w:t>
      </w:r>
      <w:r w:rsidRPr="00F62D43">
        <w:t>1</w:t>
      </w:r>
      <w:r>
        <w:t>1</w:t>
      </w:r>
      <w:r w:rsidRPr="00F62D43">
        <w:t xml:space="preserve">. Утвердить  </w:t>
      </w:r>
      <w:r>
        <w:t>ведомственную структуру расходов на 2016 год по разделам и подразделам, целевым статьям и видам расходов согласно приложению 5</w:t>
      </w:r>
      <w:r w:rsidRPr="00F62D43">
        <w:t xml:space="preserve"> к настояще</w:t>
      </w:r>
      <w:r>
        <w:t>му р</w:t>
      </w:r>
      <w:r w:rsidRPr="00F62D43">
        <w:t>е</w:t>
      </w:r>
      <w:r>
        <w:t>шению</w:t>
      </w:r>
      <w:r w:rsidRPr="00F62D43">
        <w:t>.</w:t>
      </w:r>
    </w:p>
    <w:p w:rsidR="00635725" w:rsidRPr="00F62D43" w:rsidRDefault="00635725" w:rsidP="00635725">
      <w:pPr>
        <w:jc w:val="both"/>
      </w:pPr>
    </w:p>
    <w:p w:rsidR="00635725" w:rsidRPr="00F62D43" w:rsidRDefault="00635725" w:rsidP="00635725">
      <w:pPr>
        <w:jc w:val="both"/>
      </w:pPr>
      <w:r>
        <w:t xml:space="preserve">           12</w:t>
      </w:r>
      <w:r w:rsidRPr="00F62D43">
        <w:t xml:space="preserve">. Утвердить  </w:t>
      </w:r>
      <w:r>
        <w:t>функциональную  структуру расходов на 2016 год по разделам и подразделам, целевым статьям и видам расходов</w:t>
      </w:r>
      <w:r w:rsidRPr="00F62D43">
        <w:t xml:space="preserve"> согласно приложению 6 к настояще</w:t>
      </w:r>
      <w:r>
        <w:t>му р</w:t>
      </w:r>
      <w:r w:rsidRPr="00F62D43">
        <w:t>е</w:t>
      </w:r>
      <w:r>
        <w:t>шению</w:t>
      </w:r>
      <w:r w:rsidRPr="00F62D43">
        <w:t>.</w:t>
      </w:r>
    </w:p>
    <w:p w:rsidR="00635725" w:rsidRDefault="00635725" w:rsidP="00635725">
      <w:pPr>
        <w:jc w:val="both"/>
      </w:pPr>
    </w:p>
    <w:p w:rsidR="00635725" w:rsidRPr="00F62D43" w:rsidRDefault="00635725" w:rsidP="00635725">
      <w:pPr>
        <w:jc w:val="both"/>
      </w:pPr>
      <w:r>
        <w:t xml:space="preserve">           13. </w:t>
      </w:r>
      <w:r w:rsidRPr="00F62D43">
        <w:t xml:space="preserve">Утвердить общий объем бюджетных ассигнований на исполнение публичных нормативных обязательств на </w:t>
      </w:r>
      <w:r>
        <w:t>2016 год в сумме 1719,3</w:t>
      </w:r>
      <w:r w:rsidRPr="00F62D43">
        <w:t xml:space="preserve"> тыс</w:t>
      </w:r>
      <w:proofErr w:type="gramStart"/>
      <w:r w:rsidRPr="00F62D43">
        <w:t>.р</w:t>
      </w:r>
      <w:proofErr w:type="gramEnd"/>
      <w:r w:rsidRPr="00F62D43">
        <w:t>уб</w:t>
      </w:r>
      <w:r>
        <w:t>.</w:t>
      </w:r>
    </w:p>
    <w:p w:rsidR="00635725" w:rsidRPr="00F62D43" w:rsidRDefault="00635725" w:rsidP="00635725">
      <w:pPr>
        <w:jc w:val="both"/>
      </w:pPr>
    </w:p>
    <w:p w:rsidR="00635725" w:rsidRPr="00F62D43" w:rsidRDefault="00635725" w:rsidP="00635725">
      <w:pPr>
        <w:jc w:val="both"/>
      </w:pPr>
      <w:r>
        <w:t xml:space="preserve">           14</w:t>
      </w:r>
      <w:r w:rsidRPr="00F62D43">
        <w:t xml:space="preserve">. Администрация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Сесерлигский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F62D43">
        <w:t xml:space="preserve"> не вправе принимать</w:t>
      </w:r>
      <w:r>
        <w:t xml:space="preserve"> решения</w:t>
      </w:r>
      <w:r w:rsidRPr="00F62D43">
        <w:t>, приводящие к увеличению численности муниципальных служащих аппарата и работников учреждений и организаций бюджетной сферы.</w:t>
      </w:r>
    </w:p>
    <w:p w:rsidR="00635725" w:rsidRPr="001A1603" w:rsidRDefault="00635725" w:rsidP="00635725">
      <w:pPr>
        <w:jc w:val="both"/>
      </w:pPr>
    </w:p>
    <w:p w:rsidR="00635725" w:rsidRPr="00F62D43" w:rsidRDefault="00635725" w:rsidP="00635725">
      <w:pPr>
        <w:jc w:val="both"/>
      </w:pPr>
      <w:r>
        <w:t xml:space="preserve">           15</w:t>
      </w:r>
      <w:r w:rsidRPr="00F62D43">
        <w:t xml:space="preserve">. Финансовому управлению </w:t>
      </w:r>
      <w:r>
        <w:t xml:space="preserve">Администрации </w:t>
      </w:r>
      <w:proofErr w:type="spellStart"/>
      <w:r w:rsidRPr="00F62D43">
        <w:t>Пий-Хемского</w:t>
      </w:r>
      <w:proofErr w:type="spellEnd"/>
      <w:r w:rsidRPr="00F62D43">
        <w:t xml:space="preserve"> </w:t>
      </w:r>
      <w:proofErr w:type="spellStart"/>
      <w:r w:rsidRPr="00F62D43">
        <w:t>кожууна</w:t>
      </w:r>
      <w:proofErr w:type="spellEnd"/>
      <w:r w:rsidRPr="00F62D43">
        <w:t xml:space="preserve"> предоставляется право требования от имени председателя возврата задолженности юридических лиц, физических лиц и сельских поселений по денежным обязательствам перед бюджетом.</w:t>
      </w:r>
    </w:p>
    <w:p w:rsidR="00635725" w:rsidRPr="00D50875" w:rsidRDefault="00635725" w:rsidP="0063572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</w:t>
      </w:r>
      <w:r>
        <w:t xml:space="preserve"> 16</w:t>
      </w:r>
      <w:r w:rsidRPr="00D50875">
        <w:t xml:space="preserve">. При дополнительном увеличении </w:t>
      </w:r>
      <w:proofErr w:type="gramStart"/>
      <w:r w:rsidRPr="00D50875">
        <w:t>размеров оплаты труда</w:t>
      </w:r>
      <w:proofErr w:type="gramEnd"/>
      <w:r w:rsidRPr="00D50875">
        <w:t xml:space="preserve"> работникам органов государственной власти Республики Тыва и организаций, ф</w:t>
      </w:r>
      <w:r>
        <w:t xml:space="preserve">инансируемых из </w:t>
      </w:r>
      <w:proofErr w:type="spellStart"/>
      <w:r>
        <w:t>кожуунного</w:t>
      </w:r>
      <w:proofErr w:type="spellEnd"/>
      <w:r w:rsidRPr="00D50875">
        <w:t xml:space="preserve"> бюджета, разрешить Администрации сельского по</w:t>
      </w:r>
      <w:r>
        <w:t xml:space="preserve">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Сесерлигский</w:t>
      </w:r>
      <w:proofErr w:type="spellEnd"/>
      <w:r>
        <w:t xml:space="preserve"> </w:t>
      </w:r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кожуна</w:t>
      </w:r>
      <w:proofErr w:type="spellEnd"/>
      <w:r>
        <w:t xml:space="preserve"> Республики Тыва</w:t>
      </w:r>
      <w:r w:rsidRPr="00D50875">
        <w:t xml:space="preserve"> принимать соответствующие решения в отношении работников органов местного самоуправления  и организаций, финансируемых из местного бюджета, в случае изыскания источников финансирования указанных расходов.</w:t>
      </w:r>
    </w:p>
    <w:p w:rsidR="00635725" w:rsidRPr="00D50875" w:rsidRDefault="00635725" w:rsidP="00635725">
      <w:pPr>
        <w:jc w:val="both"/>
      </w:pPr>
      <w:r>
        <w:t xml:space="preserve">                </w:t>
      </w:r>
    </w:p>
    <w:p w:rsidR="00635725" w:rsidRDefault="00635725" w:rsidP="00635725">
      <w:pPr>
        <w:jc w:val="both"/>
      </w:pPr>
      <w:r>
        <w:t xml:space="preserve">          </w:t>
      </w:r>
      <w:r w:rsidRPr="00D50875">
        <w:t>1</w:t>
      </w:r>
      <w:r>
        <w:t>7</w:t>
      </w:r>
      <w:r w:rsidRPr="00D50875">
        <w:t>. Опубликовать данное решение в средствах массовой информации.</w:t>
      </w:r>
    </w:p>
    <w:p w:rsidR="00635725" w:rsidRDefault="00635725" w:rsidP="00635725">
      <w:pPr>
        <w:jc w:val="both"/>
      </w:pPr>
    </w:p>
    <w:p w:rsidR="00635725" w:rsidRPr="001174D8" w:rsidRDefault="00635725" w:rsidP="00635725">
      <w:pPr>
        <w:jc w:val="both"/>
      </w:pPr>
      <w:r>
        <w:t xml:space="preserve">          18</w:t>
      </w:r>
      <w:r w:rsidRPr="00D50875">
        <w:t>. Настоящее решение</w:t>
      </w:r>
      <w:r>
        <w:t xml:space="preserve"> вступает в силу с 1 января 2016</w:t>
      </w:r>
      <w:r w:rsidRPr="00D50875">
        <w:t xml:space="preserve"> года.</w:t>
      </w:r>
    </w:p>
    <w:p w:rsidR="001174D8" w:rsidRPr="001174D8" w:rsidRDefault="001174D8" w:rsidP="00635725">
      <w:pPr>
        <w:jc w:val="both"/>
      </w:pPr>
    </w:p>
    <w:p w:rsidR="001174D8" w:rsidRDefault="001174D8" w:rsidP="00635725">
      <w:pPr>
        <w:jc w:val="both"/>
        <w:rPr>
          <w:lang w:val="en-US"/>
        </w:rPr>
      </w:pPr>
    </w:p>
    <w:p w:rsidR="001174D8" w:rsidRPr="001174D8" w:rsidRDefault="001174D8" w:rsidP="00635725">
      <w:pPr>
        <w:jc w:val="both"/>
        <w:rPr>
          <w:lang w:val="en-US"/>
        </w:rPr>
      </w:pPr>
    </w:p>
    <w:p w:rsidR="00635725" w:rsidRPr="00D50875" w:rsidRDefault="00635725" w:rsidP="00635725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635725" w:rsidRDefault="00635725" w:rsidP="00635725">
      <w:r>
        <w:t xml:space="preserve">Глава </w:t>
      </w:r>
      <w:proofErr w:type="spellStart"/>
      <w:r>
        <w:t>сумона</w:t>
      </w:r>
      <w:proofErr w:type="spellEnd"/>
      <w:r>
        <w:t xml:space="preserve"> – Председатель Хурала представителей </w:t>
      </w:r>
    </w:p>
    <w:p w:rsidR="00635725" w:rsidRDefault="00635725" w:rsidP="00635725"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Сесерлигский</w:t>
      </w:r>
      <w:proofErr w:type="spellEnd"/>
      <w:r>
        <w:t xml:space="preserve"> </w:t>
      </w:r>
    </w:p>
    <w:p w:rsidR="00635725" w:rsidRPr="00F62D43" w:rsidRDefault="00635725" w:rsidP="00635725">
      <w:proofErr w:type="spellStart"/>
      <w:r>
        <w:t>Пий-Хемского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spellStart"/>
      <w:r>
        <w:t>Републики</w:t>
      </w:r>
      <w:proofErr w:type="spellEnd"/>
      <w:r>
        <w:t xml:space="preserve"> Тыва                                                                                 Ч.Б. </w:t>
      </w:r>
      <w:proofErr w:type="spellStart"/>
      <w:r>
        <w:t>Чимба</w:t>
      </w:r>
      <w:proofErr w:type="spellEnd"/>
      <w:r>
        <w:t xml:space="preserve">                                                                                                      </w:t>
      </w:r>
    </w:p>
    <w:p w:rsidR="00635725" w:rsidRPr="00F62D43" w:rsidRDefault="00635725" w:rsidP="00635725"/>
    <w:p w:rsidR="00F70A69" w:rsidRDefault="00F70A69"/>
    <w:sectPr w:rsidR="00F70A69" w:rsidSect="00F62D43">
      <w:headerReference w:type="even" r:id="rId6"/>
      <w:headerReference w:type="default" r:id="rId7"/>
      <w:pgSz w:w="11905" w:h="16838" w:code="9"/>
      <w:pgMar w:top="539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AD" w:rsidRDefault="005F01AD" w:rsidP="00EC2F5F">
      <w:r>
        <w:separator/>
      </w:r>
    </w:p>
  </w:endnote>
  <w:endnote w:type="continuationSeparator" w:id="0">
    <w:p w:rsidR="005F01AD" w:rsidRDefault="005F01AD" w:rsidP="00EC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AD" w:rsidRDefault="005F01AD" w:rsidP="00EC2F5F">
      <w:r>
        <w:separator/>
      </w:r>
    </w:p>
  </w:footnote>
  <w:footnote w:type="continuationSeparator" w:id="0">
    <w:p w:rsidR="005F01AD" w:rsidRDefault="005F01AD" w:rsidP="00EC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3B" w:rsidRDefault="003C4F76" w:rsidP="005B4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3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73B" w:rsidRDefault="005F01AD" w:rsidP="005B411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73B" w:rsidRDefault="003C4F76" w:rsidP="005B41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23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4D8">
      <w:rPr>
        <w:rStyle w:val="a5"/>
        <w:noProof/>
      </w:rPr>
      <w:t>2</w:t>
    </w:r>
    <w:r>
      <w:rPr>
        <w:rStyle w:val="a5"/>
      </w:rPr>
      <w:fldChar w:fldCharType="end"/>
    </w:r>
  </w:p>
  <w:p w:rsidR="0093573B" w:rsidRDefault="005F01AD" w:rsidP="005B411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25"/>
    <w:rsid w:val="000A22C6"/>
    <w:rsid w:val="001174D8"/>
    <w:rsid w:val="003C4F76"/>
    <w:rsid w:val="00496FD6"/>
    <w:rsid w:val="00562D89"/>
    <w:rsid w:val="005F01AD"/>
    <w:rsid w:val="00602ACB"/>
    <w:rsid w:val="00635725"/>
    <w:rsid w:val="00657120"/>
    <w:rsid w:val="0069025A"/>
    <w:rsid w:val="00791625"/>
    <w:rsid w:val="00AA2380"/>
    <w:rsid w:val="00C25189"/>
    <w:rsid w:val="00EC2F5F"/>
    <w:rsid w:val="00F7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725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6357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5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page number"/>
    <w:basedOn w:val="a0"/>
    <w:rsid w:val="00635725"/>
  </w:style>
  <w:style w:type="paragraph" w:customStyle="1" w:styleId="ConsNormal">
    <w:name w:val="ConsNormal"/>
    <w:rsid w:val="006357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4"/>
    <w:rsid w:val="00635725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7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2015-12-14T08:47:00Z</dcterms:created>
  <dcterms:modified xsi:type="dcterms:W3CDTF">2015-12-21T03:32:00Z</dcterms:modified>
</cp:coreProperties>
</file>