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64" w:rsidRPr="009C6818" w:rsidRDefault="00060164" w:rsidP="00584620">
      <w:pPr>
        <w:tabs>
          <w:tab w:val="left" w:pos="993"/>
        </w:tabs>
        <w:spacing w:after="0" w:line="240" w:lineRule="auto"/>
        <w:jc w:val="right"/>
        <w:outlineLvl w:val="0"/>
        <w:rPr>
          <w:rFonts w:ascii="Times New Roman" w:eastAsia="Times New Roman" w:hAnsi="Times New Roman" w:cs="Times New Roman"/>
          <w:b/>
          <w:bCs/>
          <w:caps/>
          <w:sz w:val="28"/>
          <w:szCs w:val="28"/>
          <w:lang w:eastAsia="ru-RU"/>
        </w:rPr>
      </w:pPr>
      <w:r w:rsidRPr="009C6818">
        <w:rPr>
          <w:rFonts w:ascii="Times New Roman" w:eastAsia="Times New Roman" w:hAnsi="Times New Roman" w:cs="Times New Roman"/>
          <w:b/>
          <w:bCs/>
          <w:caps/>
          <w:sz w:val="28"/>
          <w:szCs w:val="28"/>
          <w:lang w:eastAsia="ru-RU"/>
        </w:rPr>
        <w:t>ПРОЕКТ</w:t>
      </w:r>
    </w:p>
    <w:p w:rsidR="00060164" w:rsidRPr="009C6818" w:rsidRDefault="00060164" w:rsidP="00584620">
      <w:pPr>
        <w:tabs>
          <w:tab w:val="left" w:pos="993"/>
        </w:tabs>
        <w:spacing w:after="0" w:line="240" w:lineRule="auto"/>
        <w:jc w:val="right"/>
        <w:outlineLvl w:val="0"/>
        <w:rPr>
          <w:rFonts w:ascii="Times New Roman" w:eastAsia="Times New Roman" w:hAnsi="Times New Roman" w:cs="Times New Roman"/>
          <w:b/>
          <w:bCs/>
          <w:caps/>
          <w:sz w:val="28"/>
          <w:szCs w:val="28"/>
          <w:lang w:eastAsia="ru-RU"/>
        </w:rPr>
      </w:pPr>
    </w:p>
    <w:p w:rsidR="009C6818" w:rsidRDefault="00060164" w:rsidP="00584620">
      <w:pPr>
        <w:tabs>
          <w:tab w:val="left" w:pos="993"/>
        </w:tabs>
        <w:spacing w:after="0" w:line="240" w:lineRule="auto"/>
        <w:jc w:val="center"/>
        <w:outlineLvl w:val="0"/>
        <w:rPr>
          <w:rFonts w:ascii="Times New Roman" w:eastAsia="Times New Roman" w:hAnsi="Times New Roman" w:cs="Times New Roman"/>
          <w:b/>
          <w:bCs/>
          <w:caps/>
          <w:sz w:val="28"/>
          <w:szCs w:val="28"/>
          <w:lang w:eastAsia="ru-RU"/>
        </w:rPr>
      </w:pPr>
      <w:r w:rsidRPr="009C6818">
        <w:rPr>
          <w:rFonts w:ascii="Times New Roman" w:eastAsia="Times New Roman" w:hAnsi="Times New Roman" w:cs="Times New Roman"/>
          <w:b/>
          <w:bCs/>
          <w:caps/>
          <w:sz w:val="28"/>
          <w:szCs w:val="28"/>
          <w:lang w:eastAsia="ru-RU"/>
        </w:rPr>
        <w:t xml:space="preserve">основные направления </w:t>
      </w:r>
    </w:p>
    <w:p w:rsidR="008260A5" w:rsidRPr="009C6818" w:rsidRDefault="00060164" w:rsidP="00584620">
      <w:pPr>
        <w:tabs>
          <w:tab w:val="left" w:pos="993"/>
        </w:tabs>
        <w:spacing w:after="0" w:line="240" w:lineRule="auto"/>
        <w:jc w:val="center"/>
        <w:outlineLvl w:val="0"/>
        <w:rPr>
          <w:rFonts w:ascii="Times New Roman" w:eastAsia="Times New Roman" w:hAnsi="Times New Roman" w:cs="Times New Roman"/>
          <w:b/>
          <w:bCs/>
          <w:caps/>
          <w:sz w:val="28"/>
          <w:szCs w:val="28"/>
          <w:lang w:eastAsia="ru-RU"/>
        </w:rPr>
      </w:pPr>
      <w:r w:rsidRPr="009C6818">
        <w:rPr>
          <w:rFonts w:ascii="Times New Roman" w:eastAsia="Times New Roman" w:hAnsi="Times New Roman" w:cs="Times New Roman"/>
          <w:b/>
          <w:bCs/>
          <w:caps/>
          <w:sz w:val="28"/>
          <w:szCs w:val="28"/>
          <w:lang w:eastAsia="ru-RU"/>
        </w:rPr>
        <w:t xml:space="preserve">бюджетной </w:t>
      </w:r>
      <w:r w:rsidR="008260A5" w:rsidRPr="009C6818">
        <w:rPr>
          <w:rFonts w:ascii="Times New Roman" w:eastAsia="Times New Roman" w:hAnsi="Times New Roman" w:cs="Times New Roman"/>
          <w:b/>
          <w:bCs/>
          <w:caps/>
          <w:sz w:val="28"/>
          <w:szCs w:val="28"/>
          <w:lang w:eastAsia="ru-RU"/>
        </w:rPr>
        <w:t xml:space="preserve">и налоговой </w:t>
      </w:r>
      <w:r w:rsidRPr="009C6818">
        <w:rPr>
          <w:rFonts w:ascii="Times New Roman" w:eastAsia="Times New Roman" w:hAnsi="Times New Roman" w:cs="Times New Roman"/>
          <w:b/>
          <w:bCs/>
          <w:caps/>
          <w:sz w:val="28"/>
          <w:szCs w:val="28"/>
          <w:lang w:eastAsia="ru-RU"/>
        </w:rPr>
        <w:t>политики Республики Тыва</w:t>
      </w:r>
    </w:p>
    <w:p w:rsidR="00060164" w:rsidRPr="009C6818" w:rsidRDefault="00060164" w:rsidP="00584620">
      <w:pPr>
        <w:tabs>
          <w:tab w:val="left" w:pos="993"/>
        </w:tabs>
        <w:spacing w:after="0" w:line="240" w:lineRule="auto"/>
        <w:jc w:val="center"/>
        <w:outlineLvl w:val="0"/>
        <w:rPr>
          <w:rFonts w:ascii="Times New Roman" w:eastAsia="Times New Roman" w:hAnsi="Times New Roman" w:cs="Times New Roman"/>
          <w:b/>
          <w:bCs/>
          <w:caps/>
          <w:sz w:val="28"/>
          <w:szCs w:val="28"/>
          <w:lang w:eastAsia="ru-RU"/>
        </w:rPr>
      </w:pPr>
      <w:r w:rsidRPr="009C6818">
        <w:rPr>
          <w:rFonts w:ascii="Times New Roman" w:eastAsia="Times New Roman" w:hAnsi="Times New Roman" w:cs="Times New Roman"/>
          <w:b/>
          <w:bCs/>
          <w:caps/>
          <w:sz w:val="28"/>
          <w:szCs w:val="28"/>
          <w:lang w:eastAsia="ru-RU"/>
        </w:rPr>
        <w:t xml:space="preserve"> НА 2018 год</w:t>
      </w:r>
      <w:r w:rsidR="008260A5" w:rsidRPr="009C6818">
        <w:rPr>
          <w:rFonts w:ascii="Times New Roman" w:eastAsia="Times New Roman" w:hAnsi="Times New Roman" w:cs="Times New Roman"/>
          <w:b/>
          <w:bCs/>
          <w:caps/>
          <w:sz w:val="28"/>
          <w:szCs w:val="28"/>
          <w:lang w:eastAsia="ru-RU"/>
        </w:rPr>
        <w:t xml:space="preserve"> </w:t>
      </w:r>
      <w:r w:rsidRPr="009C6818">
        <w:rPr>
          <w:rFonts w:ascii="Times New Roman" w:eastAsia="Times New Roman" w:hAnsi="Times New Roman" w:cs="Times New Roman"/>
          <w:b/>
          <w:bCs/>
          <w:caps/>
          <w:sz w:val="28"/>
          <w:szCs w:val="28"/>
          <w:lang w:eastAsia="ru-RU"/>
        </w:rPr>
        <w:t xml:space="preserve">и плановый период 2019 </w:t>
      </w:r>
      <w:r w:rsidRPr="009C6818">
        <w:rPr>
          <w:rFonts w:ascii="Times New Roman" w:eastAsia="Times New Roman" w:hAnsi="Times New Roman" w:cs="Times New Roman"/>
          <w:b/>
          <w:bCs/>
          <w:sz w:val="28"/>
          <w:szCs w:val="28"/>
          <w:lang w:eastAsia="ru-RU"/>
        </w:rPr>
        <w:t>и</w:t>
      </w:r>
      <w:r w:rsidRPr="009C6818">
        <w:rPr>
          <w:rFonts w:ascii="Times New Roman" w:eastAsia="Times New Roman" w:hAnsi="Times New Roman" w:cs="Times New Roman"/>
          <w:b/>
          <w:bCs/>
          <w:caps/>
          <w:sz w:val="28"/>
          <w:szCs w:val="28"/>
          <w:lang w:eastAsia="ru-RU"/>
        </w:rPr>
        <w:t xml:space="preserve"> 2020 годов</w:t>
      </w:r>
    </w:p>
    <w:p w:rsidR="00060164" w:rsidRPr="00584620" w:rsidRDefault="00060164" w:rsidP="00584620">
      <w:pPr>
        <w:autoSpaceDE w:val="0"/>
        <w:autoSpaceDN w:val="0"/>
        <w:adjustRightInd w:val="0"/>
        <w:spacing w:after="0" w:line="240" w:lineRule="auto"/>
        <w:rPr>
          <w:rFonts w:ascii="Times New Roman" w:eastAsia="Times New Roman" w:hAnsi="Times New Roman" w:cs="Times New Roman"/>
          <w:lang w:eastAsia="ru-RU"/>
        </w:rPr>
      </w:pPr>
    </w:p>
    <w:p w:rsidR="002A31C0" w:rsidRPr="003224E2" w:rsidRDefault="00060164" w:rsidP="002A31C0">
      <w:pPr>
        <w:pStyle w:val="a4"/>
        <w:numPr>
          <w:ilvl w:val="0"/>
          <w:numId w:val="2"/>
        </w:numPr>
        <w:jc w:val="center"/>
        <w:rPr>
          <w:rFonts w:eastAsia="Times New Roman"/>
          <w:b/>
          <w:sz w:val="28"/>
          <w:szCs w:val="28"/>
          <w:lang w:eastAsia="ru-RU"/>
        </w:rPr>
      </w:pPr>
      <w:r w:rsidRPr="003224E2">
        <w:rPr>
          <w:rFonts w:eastAsia="Times New Roman"/>
          <w:b/>
          <w:sz w:val="28"/>
          <w:szCs w:val="28"/>
          <w:lang w:eastAsia="ru-RU"/>
        </w:rPr>
        <w:t>Общие положения</w:t>
      </w:r>
    </w:p>
    <w:p w:rsidR="003224E2" w:rsidRPr="002A31C0" w:rsidRDefault="003224E2" w:rsidP="003224E2">
      <w:pPr>
        <w:pStyle w:val="a4"/>
        <w:rPr>
          <w:rFonts w:eastAsia="Times New Roman"/>
          <w:sz w:val="28"/>
          <w:szCs w:val="28"/>
          <w:lang w:eastAsia="ru-RU"/>
        </w:rPr>
      </w:pPr>
    </w:p>
    <w:p w:rsidR="00060164" w:rsidRPr="00584620" w:rsidRDefault="00060164" w:rsidP="005846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Основные направления бюджетной </w:t>
      </w:r>
      <w:r w:rsidR="00D15B0F" w:rsidRPr="002739AE">
        <w:rPr>
          <w:rFonts w:ascii="Times New Roman" w:eastAsia="Times New Roman" w:hAnsi="Times New Roman" w:cs="Times New Roman"/>
          <w:sz w:val="28"/>
          <w:szCs w:val="28"/>
          <w:lang w:eastAsia="ru-RU"/>
        </w:rPr>
        <w:t>и налоговой</w:t>
      </w:r>
      <w:r w:rsidR="00D15B0F">
        <w:rPr>
          <w:rFonts w:ascii="Times New Roman" w:eastAsia="Times New Roman" w:hAnsi="Times New Roman" w:cs="Times New Roman"/>
          <w:sz w:val="28"/>
          <w:szCs w:val="28"/>
          <w:lang w:eastAsia="ru-RU"/>
        </w:rPr>
        <w:t xml:space="preserve"> </w:t>
      </w:r>
      <w:r w:rsidRPr="00584620">
        <w:rPr>
          <w:rFonts w:ascii="Times New Roman" w:eastAsia="Times New Roman" w:hAnsi="Times New Roman" w:cs="Times New Roman"/>
          <w:sz w:val="28"/>
          <w:szCs w:val="28"/>
          <w:lang w:eastAsia="ru-RU"/>
        </w:rPr>
        <w:t>политики Республики Тыва на 2018 год и плановый период 2019 и 2020 годов подготовлены в соответствии с бюджетным законодательством Российской Федерации и положениями статьи 8 Закона Республики Тыва от 02.11.2010 года № 39 ВХ-1 «О бюджетном процессе в Республике Тыва</w:t>
      </w:r>
      <w:r w:rsidR="00891943" w:rsidRPr="00584620">
        <w:rPr>
          <w:rFonts w:ascii="Times New Roman" w:eastAsia="Times New Roman" w:hAnsi="Times New Roman" w:cs="Times New Roman"/>
          <w:sz w:val="28"/>
          <w:szCs w:val="28"/>
          <w:lang w:eastAsia="ru-RU"/>
        </w:rPr>
        <w:t xml:space="preserve">». </w:t>
      </w:r>
      <w:r w:rsidRPr="00584620">
        <w:rPr>
          <w:rFonts w:ascii="Times New Roman" w:eastAsia="Times New Roman" w:hAnsi="Times New Roman" w:cs="Times New Roman"/>
          <w:sz w:val="28"/>
          <w:szCs w:val="28"/>
          <w:lang w:eastAsia="ru-RU"/>
        </w:rPr>
        <w:t>При определении Основных направлений бюджетной политики Республики Тыва учтены задачи, определенные:</w:t>
      </w:r>
    </w:p>
    <w:p w:rsidR="00060164" w:rsidRPr="00584620" w:rsidRDefault="00060164" w:rsidP="00584620">
      <w:pPr>
        <w:numPr>
          <w:ilvl w:val="0"/>
          <w:numId w:val="1"/>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Основными направлениями бюджетной</w:t>
      </w:r>
      <w:r w:rsidR="002A31C0">
        <w:rPr>
          <w:rFonts w:ascii="Times New Roman" w:eastAsia="Times New Roman" w:hAnsi="Times New Roman" w:cs="Times New Roman"/>
          <w:sz w:val="28"/>
          <w:szCs w:val="28"/>
          <w:lang w:eastAsia="ru-RU"/>
        </w:rPr>
        <w:t>, налоговой и таможенно-тарифной</w:t>
      </w:r>
      <w:r w:rsidRPr="00584620">
        <w:rPr>
          <w:rFonts w:ascii="Times New Roman" w:eastAsia="Times New Roman" w:hAnsi="Times New Roman" w:cs="Times New Roman"/>
          <w:sz w:val="28"/>
          <w:szCs w:val="28"/>
          <w:lang w:eastAsia="ru-RU"/>
        </w:rPr>
        <w:t xml:space="preserve"> политики Российской Федерации на 2018 год и на плановый период 2019 и 2020 годов;</w:t>
      </w:r>
    </w:p>
    <w:p w:rsidR="00060164" w:rsidRPr="00584620" w:rsidRDefault="00060164" w:rsidP="00584620">
      <w:pPr>
        <w:numPr>
          <w:ilvl w:val="0"/>
          <w:numId w:val="1"/>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Посланием Президента Российской Федерации Федеральному Собранию Российской Федерации от 1 декабря 2016 года;</w:t>
      </w:r>
    </w:p>
    <w:p w:rsidR="00060164" w:rsidRPr="00584620" w:rsidRDefault="00060164" w:rsidP="00584620">
      <w:pPr>
        <w:numPr>
          <w:ilvl w:val="0"/>
          <w:numId w:val="1"/>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Посланием Главы Республики Тыва Верховному Хуралу (парламенту) Республики Тыва от 1</w:t>
      </w:r>
      <w:r w:rsidR="008260A5" w:rsidRPr="00584620">
        <w:rPr>
          <w:rFonts w:ascii="Times New Roman" w:eastAsia="Times New Roman" w:hAnsi="Times New Roman" w:cs="Times New Roman"/>
          <w:sz w:val="28"/>
          <w:szCs w:val="28"/>
          <w:lang w:eastAsia="ru-RU"/>
        </w:rPr>
        <w:t>4</w:t>
      </w:r>
      <w:r w:rsidRPr="00584620">
        <w:rPr>
          <w:rFonts w:ascii="Times New Roman" w:eastAsia="Times New Roman" w:hAnsi="Times New Roman" w:cs="Times New Roman"/>
          <w:sz w:val="28"/>
          <w:szCs w:val="28"/>
          <w:lang w:eastAsia="ru-RU"/>
        </w:rPr>
        <w:t xml:space="preserve"> декабря 2016 года;</w:t>
      </w:r>
    </w:p>
    <w:p w:rsidR="00060164" w:rsidRPr="00584620" w:rsidRDefault="00060164" w:rsidP="00584620">
      <w:pPr>
        <w:numPr>
          <w:ilvl w:val="0"/>
          <w:numId w:val="1"/>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Указами Президента Российской Федерации от 7 мая 2012 года;</w:t>
      </w:r>
    </w:p>
    <w:p w:rsidR="00060164" w:rsidRPr="00C16D30" w:rsidRDefault="00060164" w:rsidP="00584620">
      <w:pPr>
        <w:numPr>
          <w:ilvl w:val="0"/>
          <w:numId w:val="1"/>
        </w:num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6D30">
        <w:rPr>
          <w:rFonts w:ascii="Times New Roman" w:eastAsia="Times New Roman" w:hAnsi="Times New Roman" w:cs="Times New Roman"/>
          <w:sz w:val="28"/>
          <w:szCs w:val="28"/>
          <w:lang w:eastAsia="ru-RU"/>
        </w:rPr>
        <w:t>Государственной программой Республики Тыва «</w:t>
      </w:r>
      <w:r w:rsidR="002A31C0" w:rsidRPr="00C16D30">
        <w:rPr>
          <w:rFonts w:ascii="Times New Roman" w:eastAsia="Times New Roman" w:hAnsi="Times New Roman" w:cs="Times New Roman"/>
          <w:sz w:val="28"/>
          <w:szCs w:val="28"/>
          <w:lang w:eastAsia="ru-RU"/>
        </w:rPr>
        <w:t>Управление государственными финансами Республики Тыва на 2018-2020 годы</w:t>
      </w:r>
      <w:r w:rsidR="00C16D30">
        <w:rPr>
          <w:rFonts w:ascii="Times New Roman" w:eastAsia="Times New Roman" w:hAnsi="Times New Roman" w:cs="Times New Roman"/>
          <w:sz w:val="28"/>
          <w:szCs w:val="28"/>
          <w:lang w:eastAsia="ru-RU"/>
        </w:rPr>
        <w:t>»;</w:t>
      </w:r>
      <w:r w:rsidRPr="00C16D30">
        <w:rPr>
          <w:rFonts w:ascii="Times New Roman" w:eastAsia="Times New Roman" w:hAnsi="Times New Roman" w:cs="Times New Roman"/>
          <w:sz w:val="28"/>
          <w:szCs w:val="28"/>
          <w:lang w:eastAsia="ru-RU"/>
        </w:rPr>
        <w:t xml:space="preserve"> </w:t>
      </w:r>
    </w:p>
    <w:p w:rsidR="00060164" w:rsidRPr="00584620" w:rsidRDefault="00060164" w:rsidP="00584620">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Прогнозом социально-экономического  развития Республики Тыва на 2018 год и плановый период 2019 и 2020 годов;</w:t>
      </w:r>
    </w:p>
    <w:p w:rsidR="00060164" w:rsidRPr="00584620" w:rsidRDefault="00060164" w:rsidP="00584620">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Государственными программами Республики Тыва;</w:t>
      </w:r>
    </w:p>
    <w:p w:rsidR="00060164" w:rsidRPr="00584620" w:rsidRDefault="00060164" w:rsidP="00584620">
      <w:pPr>
        <w:numPr>
          <w:ilvl w:val="0"/>
          <w:numId w:val="1"/>
        </w:num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Распоряжениями, поручениями Главы Республики Тыва по вопросам социально-экономического развития  Республики Тыва.</w:t>
      </w:r>
    </w:p>
    <w:p w:rsidR="00060164" w:rsidRPr="00584620" w:rsidRDefault="00060164" w:rsidP="00584620">
      <w:pPr>
        <w:spacing w:after="0" w:line="216" w:lineRule="atLeast"/>
        <w:ind w:left="360"/>
        <w:textAlignment w:val="baseline"/>
        <w:rPr>
          <w:rFonts w:ascii="Arial" w:eastAsia="Times New Roman" w:hAnsi="Arial" w:cs="Arial"/>
          <w:sz w:val="18"/>
          <w:szCs w:val="18"/>
          <w:lang w:eastAsia="ru-RU"/>
        </w:rPr>
      </w:pP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В соответствии с Бюджетным Кодексом Р</w:t>
      </w:r>
      <w:r w:rsidR="002A31C0">
        <w:rPr>
          <w:rFonts w:ascii="Times New Roman" w:eastAsia="Times New Roman" w:hAnsi="Times New Roman" w:cs="Times New Roman"/>
          <w:sz w:val="28"/>
          <w:szCs w:val="28"/>
          <w:lang w:eastAsia="ru-RU"/>
        </w:rPr>
        <w:t xml:space="preserve">оссийской </w:t>
      </w:r>
      <w:r w:rsidRPr="00584620">
        <w:rPr>
          <w:rFonts w:ascii="Times New Roman" w:eastAsia="Times New Roman" w:hAnsi="Times New Roman" w:cs="Times New Roman"/>
          <w:sz w:val="28"/>
          <w:szCs w:val="28"/>
          <w:lang w:eastAsia="ru-RU"/>
        </w:rPr>
        <w:t>Ф</w:t>
      </w:r>
      <w:r w:rsidR="002A31C0">
        <w:rPr>
          <w:rFonts w:ascii="Times New Roman" w:eastAsia="Times New Roman" w:hAnsi="Times New Roman" w:cs="Times New Roman"/>
          <w:sz w:val="28"/>
          <w:szCs w:val="28"/>
          <w:lang w:eastAsia="ru-RU"/>
        </w:rPr>
        <w:t>едерации</w:t>
      </w:r>
      <w:r w:rsidRPr="00584620">
        <w:rPr>
          <w:rFonts w:ascii="Times New Roman" w:eastAsia="Times New Roman" w:hAnsi="Times New Roman" w:cs="Times New Roman"/>
          <w:sz w:val="28"/>
          <w:szCs w:val="28"/>
          <w:lang w:eastAsia="ru-RU"/>
        </w:rPr>
        <w:t xml:space="preserve"> вновь формируется единый документ – бюджетная и налоговая политика Республики Тыва с целью внутренней согласованности – расходных потребностей и налогово-доходных возможностей.</w:t>
      </w:r>
    </w:p>
    <w:p w:rsidR="00584620" w:rsidRPr="00584620" w:rsidRDefault="00584620"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Целью Основных направлений бюджетной и налоговой политики является определение условий, используемых при составлении проекта республиканского бюджета на 2018 год и на плановый период 2019 и 2020 годов.  </w:t>
      </w:r>
    </w:p>
    <w:p w:rsidR="00584620" w:rsidRPr="00584620" w:rsidRDefault="00584620"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Также Основные направления бюджетной и налоговой политики определяют задачи и приоритеты действий Правительства Республики Тыва в среднесрочной перспективе в бюджетной </w:t>
      </w:r>
      <w:r w:rsidR="00D15B0F" w:rsidRPr="002739AE">
        <w:rPr>
          <w:rFonts w:ascii="Times New Roman" w:eastAsia="Times New Roman" w:hAnsi="Times New Roman" w:cs="Times New Roman"/>
          <w:sz w:val="28"/>
          <w:szCs w:val="28"/>
          <w:lang w:eastAsia="ru-RU"/>
        </w:rPr>
        <w:t>и налоговой</w:t>
      </w:r>
      <w:r w:rsidR="00D15B0F">
        <w:rPr>
          <w:rFonts w:ascii="Times New Roman" w:eastAsia="Times New Roman" w:hAnsi="Times New Roman" w:cs="Times New Roman"/>
          <w:sz w:val="28"/>
          <w:szCs w:val="28"/>
          <w:lang w:eastAsia="ru-RU"/>
        </w:rPr>
        <w:t xml:space="preserve"> </w:t>
      </w:r>
      <w:r w:rsidRPr="00584620">
        <w:rPr>
          <w:rFonts w:ascii="Times New Roman" w:eastAsia="Times New Roman" w:hAnsi="Times New Roman" w:cs="Times New Roman"/>
          <w:sz w:val="28"/>
          <w:szCs w:val="28"/>
          <w:lang w:eastAsia="ru-RU"/>
        </w:rPr>
        <w:t>сфере и основные подходы формирования проекта респ</w:t>
      </w:r>
      <w:r w:rsidR="002A31C0">
        <w:rPr>
          <w:rFonts w:ascii="Times New Roman" w:eastAsia="Times New Roman" w:hAnsi="Times New Roman" w:cs="Times New Roman"/>
          <w:sz w:val="28"/>
          <w:szCs w:val="28"/>
          <w:lang w:eastAsia="ru-RU"/>
        </w:rPr>
        <w:t>у</w:t>
      </w:r>
      <w:r w:rsidRPr="00584620">
        <w:rPr>
          <w:rFonts w:ascii="Times New Roman" w:eastAsia="Times New Roman" w:hAnsi="Times New Roman" w:cs="Times New Roman"/>
          <w:sz w:val="28"/>
          <w:szCs w:val="28"/>
          <w:lang w:eastAsia="ru-RU"/>
        </w:rPr>
        <w:t xml:space="preserve">бликанского бюджета на 2018 год и на плановый период 2019 и 2020 годов. </w:t>
      </w:r>
    </w:p>
    <w:p w:rsidR="003224E2" w:rsidRPr="00584620" w:rsidRDefault="00584620" w:rsidP="003224E2">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Бюджетное планирование будет осуществляться на основе базового варианта прогноза социально-экономического развития Республики Тыва на 2018 год и на плановый период 2019 и 2020 годов, как наиболее реалистичного при формировании доходной части бюджета и позволяющего минимизировать риск неисполнения принятых расходных обязательств.</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Региональная бюджетная и налоговая политика строится на основании бюджетных приоритетов, определённых на федеральном уровне. </w:t>
      </w:r>
    </w:p>
    <w:p w:rsidR="00060164" w:rsidRPr="002739AE" w:rsidRDefault="00060164" w:rsidP="00584620">
      <w:pPr>
        <w:spacing w:after="0" w:line="216" w:lineRule="atLeast"/>
        <w:ind w:firstLine="708"/>
        <w:jc w:val="both"/>
        <w:textAlignment w:val="baseline"/>
        <w:rPr>
          <w:rFonts w:ascii="Times New Roman" w:eastAsia="Times New Roman" w:hAnsi="Times New Roman" w:cs="Times New Roman"/>
          <w:sz w:val="28"/>
          <w:szCs w:val="28"/>
          <w:highlight w:val="yellow"/>
          <w:lang w:eastAsia="ru-RU"/>
        </w:rPr>
      </w:pPr>
    </w:p>
    <w:p w:rsidR="002739AE" w:rsidRDefault="002739AE" w:rsidP="002739AE">
      <w:pPr>
        <w:pStyle w:val="a4"/>
        <w:numPr>
          <w:ilvl w:val="0"/>
          <w:numId w:val="3"/>
        </w:numPr>
        <w:autoSpaceDE w:val="0"/>
        <w:autoSpaceDN w:val="0"/>
        <w:adjustRightInd w:val="0"/>
        <w:jc w:val="center"/>
        <w:outlineLvl w:val="1"/>
        <w:rPr>
          <w:b/>
          <w:sz w:val="28"/>
          <w:szCs w:val="28"/>
        </w:rPr>
      </w:pPr>
      <w:r w:rsidRPr="002739AE">
        <w:rPr>
          <w:b/>
          <w:sz w:val="28"/>
          <w:szCs w:val="28"/>
        </w:rPr>
        <w:t xml:space="preserve">Итоги реализации налоговой политики </w:t>
      </w:r>
    </w:p>
    <w:p w:rsidR="002739AE" w:rsidRDefault="002739AE" w:rsidP="002739AE">
      <w:pPr>
        <w:pStyle w:val="a4"/>
        <w:autoSpaceDE w:val="0"/>
        <w:autoSpaceDN w:val="0"/>
        <w:adjustRightInd w:val="0"/>
        <w:ind w:left="2136" w:firstLine="696"/>
        <w:outlineLvl w:val="1"/>
        <w:rPr>
          <w:b/>
          <w:sz w:val="28"/>
          <w:szCs w:val="28"/>
        </w:rPr>
      </w:pPr>
      <w:r w:rsidRPr="002739AE">
        <w:rPr>
          <w:b/>
          <w:sz w:val="28"/>
          <w:szCs w:val="28"/>
        </w:rPr>
        <w:t>Республики Тыва в 2016-2017 гг.</w:t>
      </w:r>
    </w:p>
    <w:p w:rsidR="002739AE" w:rsidRPr="002739AE" w:rsidRDefault="002739AE" w:rsidP="002739AE">
      <w:pPr>
        <w:pStyle w:val="a4"/>
        <w:autoSpaceDE w:val="0"/>
        <w:autoSpaceDN w:val="0"/>
        <w:adjustRightInd w:val="0"/>
        <w:ind w:left="2136" w:firstLine="696"/>
        <w:outlineLvl w:val="1"/>
        <w:rPr>
          <w:b/>
          <w:sz w:val="28"/>
          <w:szCs w:val="28"/>
        </w:rPr>
      </w:pPr>
    </w:p>
    <w:p w:rsidR="00F770B9" w:rsidRPr="00CA44C3" w:rsidRDefault="00F770B9" w:rsidP="00C51C81">
      <w:pPr>
        <w:pStyle w:val="ConsPlusNormal"/>
        <w:widowControl/>
        <w:spacing w:line="240" w:lineRule="atLeast"/>
        <w:ind w:firstLine="709"/>
        <w:jc w:val="both"/>
        <w:outlineLvl w:val="1"/>
        <w:rPr>
          <w:rFonts w:ascii="Times New Roman" w:hAnsi="Times New Roman" w:cs="Times New Roman"/>
          <w:sz w:val="28"/>
        </w:rPr>
      </w:pPr>
      <w:r w:rsidRPr="00CA44C3">
        <w:rPr>
          <w:rFonts w:ascii="Times New Roman" w:hAnsi="Times New Roman" w:cs="Times New Roman"/>
          <w:sz w:val="28"/>
          <w:szCs w:val="28"/>
        </w:rPr>
        <w:t xml:space="preserve">Основными направлениями налоговой политики на 2017 год и плановый период 2018 и 2019 годы предусматривались задачи по </w:t>
      </w:r>
      <w:r w:rsidRPr="00CA44C3">
        <w:rPr>
          <w:rFonts w:ascii="Times New Roman" w:hAnsi="Times New Roman" w:cs="Times New Roman"/>
          <w:sz w:val="28"/>
        </w:rPr>
        <w:t xml:space="preserve">повышению инвестиционной привлекательности республики, путем </w:t>
      </w:r>
      <w:r w:rsidRPr="00CA44C3">
        <w:rPr>
          <w:rFonts w:ascii="Times New Roman" w:hAnsi="Times New Roman" w:cs="Times New Roman"/>
          <w:sz w:val="28"/>
          <w:szCs w:val="28"/>
        </w:rPr>
        <w:t xml:space="preserve">стимулирования к увеличению производственных мощностей в сфере производства и </w:t>
      </w:r>
      <w:r w:rsidRPr="00CA44C3">
        <w:rPr>
          <w:rFonts w:ascii="Times New Roman" w:hAnsi="Times New Roman" w:cs="Times New Roman"/>
          <w:sz w:val="28"/>
        </w:rPr>
        <w:t>постепенный переход к исчислению налога на имущество исходя из кадастровой стоимости.</w:t>
      </w:r>
      <w:r w:rsidR="00A62F59" w:rsidRPr="00CA44C3">
        <w:rPr>
          <w:rFonts w:ascii="Times New Roman" w:hAnsi="Times New Roman" w:cs="Times New Roman"/>
          <w:sz w:val="28"/>
        </w:rPr>
        <w:t xml:space="preserve"> Итоги 2016 года показали следующие результаты:</w:t>
      </w:r>
    </w:p>
    <w:p w:rsidR="00A62F59" w:rsidRPr="00CA44C3" w:rsidRDefault="00A62F59" w:rsidP="00C51C81">
      <w:pPr>
        <w:widowControl w:val="0"/>
        <w:autoSpaceDE w:val="0"/>
        <w:autoSpaceDN w:val="0"/>
        <w:adjustRightInd w:val="0"/>
        <w:spacing w:after="0" w:line="240" w:lineRule="atLeast"/>
        <w:ind w:firstLine="539"/>
        <w:jc w:val="both"/>
        <w:rPr>
          <w:rFonts w:ascii="Times New Roman Tuv" w:hAnsi="Times New Roman Tuv" w:cs="Courier New"/>
          <w:sz w:val="28"/>
          <w:szCs w:val="28"/>
        </w:rPr>
      </w:pPr>
      <w:proofErr w:type="gramStart"/>
      <w:r w:rsidRPr="00CA44C3">
        <w:rPr>
          <w:rFonts w:ascii="Times New Roman" w:hAnsi="Times New Roman" w:cs="Times New Roman"/>
          <w:sz w:val="28"/>
          <w:szCs w:val="28"/>
        </w:rPr>
        <w:t xml:space="preserve">- </w:t>
      </w:r>
      <w:r w:rsidR="00C40930" w:rsidRPr="00CA44C3">
        <w:rPr>
          <w:rFonts w:ascii="Times New Roman" w:hAnsi="Times New Roman" w:cs="Times New Roman"/>
          <w:sz w:val="28"/>
          <w:szCs w:val="28"/>
        </w:rPr>
        <w:t>Законом Республики Тыва № 130-ЗРТ от 27 ноября 201</w:t>
      </w:r>
      <w:r w:rsidRPr="00CA44C3">
        <w:rPr>
          <w:rFonts w:ascii="Times New Roman" w:hAnsi="Times New Roman" w:cs="Times New Roman"/>
          <w:sz w:val="28"/>
          <w:szCs w:val="28"/>
        </w:rPr>
        <w:t>5</w:t>
      </w:r>
      <w:r w:rsidR="00C40930" w:rsidRPr="00CA44C3">
        <w:rPr>
          <w:rFonts w:ascii="Times New Roman" w:hAnsi="Times New Roman" w:cs="Times New Roman"/>
          <w:sz w:val="28"/>
          <w:szCs w:val="28"/>
        </w:rPr>
        <w:t xml:space="preserve"> года «О внесении изменений в отдельные законодательные акты в сфере налогообложения» </w:t>
      </w:r>
      <w:r w:rsidRPr="00CA44C3">
        <w:rPr>
          <w:rFonts w:ascii="Times New Roman" w:hAnsi="Times New Roman" w:cs="Times New Roman"/>
          <w:sz w:val="28"/>
          <w:szCs w:val="28"/>
        </w:rPr>
        <w:t xml:space="preserve">увеличены </w:t>
      </w:r>
      <w:r w:rsidR="00C40930" w:rsidRPr="00CA44C3">
        <w:rPr>
          <w:rFonts w:ascii="Times New Roman" w:hAnsi="Times New Roman" w:cs="Times New Roman"/>
          <w:sz w:val="28"/>
          <w:szCs w:val="28"/>
        </w:rPr>
        <w:t xml:space="preserve">налоговые ставки по транспортному налогу в отношении </w:t>
      </w:r>
      <w:r w:rsidRPr="00CA44C3">
        <w:rPr>
          <w:rFonts w:ascii="Times New Roman" w:hAnsi="Times New Roman" w:cs="Times New Roman"/>
          <w:sz w:val="28"/>
          <w:szCs w:val="28"/>
        </w:rPr>
        <w:t xml:space="preserve">транспортных средств, ставки по которым ниже уровня Сибирского Федерального округа, по итогам данного изменения </w:t>
      </w:r>
      <w:r w:rsidRPr="00CA44C3">
        <w:rPr>
          <w:rFonts w:ascii="Times New Roman Tuv" w:hAnsi="Times New Roman Tuv" w:cs="Courier New"/>
          <w:sz w:val="28"/>
          <w:szCs w:val="28"/>
        </w:rPr>
        <w:t xml:space="preserve"> в 2016 году от транспортного налога поступило доходов в консолидированный бюджет Республики Тыва в сумме 92,7 млн. рублей, по</w:t>
      </w:r>
      <w:proofErr w:type="gramEnd"/>
      <w:r w:rsidRPr="00CA44C3">
        <w:rPr>
          <w:rFonts w:ascii="Times New Roman Tuv" w:hAnsi="Times New Roman Tuv" w:cs="Courier New"/>
          <w:sz w:val="28"/>
          <w:szCs w:val="28"/>
        </w:rPr>
        <w:t xml:space="preserve"> сравнению с 2015 годом наблюдается рост на 36% или на 33,9 млн. рублей,</w:t>
      </w:r>
    </w:p>
    <w:p w:rsidR="00BE5DC0" w:rsidRPr="00CA44C3" w:rsidRDefault="00A62F59" w:rsidP="00C51C81">
      <w:pPr>
        <w:autoSpaceDE w:val="0"/>
        <w:autoSpaceDN w:val="0"/>
        <w:adjustRightInd w:val="0"/>
        <w:spacing w:after="0" w:line="240" w:lineRule="atLeast"/>
        <w:ind w:firstLine="540"/>
        <w:jc w:val="both"/>
        <w:rPr>
          <w:rFonts w:ascii="Times New Roman Tuv" w:hAnsi="Times New Roman Tuv" w:cs="Times New Roman Tuv"/>
          <w:sz w:val="28"/>
          <w:szCs w:val="28"/>
        </w:rPr>
      </w:pPr>
      <w:proofErr w:type="gramStart"/>
      <w:r w:rsidRPr="00CA44C3">
        <w:rPr>
          <w:rFonts w:ascii="Times New Roman Tuv" w:hAnsi="Times New Roman Tuv" w:cs="Courier New"/>
          <w:sz w:val="28"/>
          <w:szCs w:val="28"/>
        </w:rPr>
        <w:t xml:space="preserve">- </w:t>
      </w:r>
      <w:r w:rsidR="00DE7481" w:rsidRPr="00CA44C3">
        <w:rPr>
          <w:rFonts w:ascii="Times New Roman Tuv" w:hAnsi="Times New Roman Tuv" w:cs="Courier New"/>
          <w:sz w:val="28"/>
          <w:szCs w:val="28"/>
        </w:rPr>
        <w:t xml:space="preserve">Законом Республики Тыва №232-ЗРТ от 30 ноября 2016 года «О внесении изменений в Закон Республики Тыва «О налоге на имущество организаций» </w:t>
      </w:r>
      <w:r w:rsidR="00DF707F" w:rsidRPr="00CA44C3">
        <w:rPr>
          <w:rFonts w:ascii="Times New Roman Tuv" w:hAnsi="Times New Roman Tuv" w:cs="Courier New"/>
          <w:sz w:val="28"/>
          <w:szCs w:val="28"/>
        </w:rPr>
        <w:t>установлено с 1 января 2017 года</w:t>
      </w:r>
      <w:r w:rsidR="00BE5DC0" w:rsidRPr="00CA44C3">
        <w:rPr>
          <w:rFonts w:ascii="Times New Roman Tuv" w:hAnsi="Times New Roman Tuv" w:cs="Courier New"/>
          <w:sz w:val="28"/>
          <w:szCs w:val="28"/>
        </w:rPr>
        <w:t xml:space="preserve"> </w:t>
      </w:r>
      <w:r w:rsidR="00DF707F" w:rsidRPr="00CA44C3">
        <w:rPr>
          <w:rFonts w:ascii="Times New Roman Tuv" w:hAnsi="Times New Roman Tuv" w:cs="Courier New"/>
          <w:sz w:val="28"/>
          <w:szCs w:val="28"/>
        </w:rPr>
        <w:t>новый порядок исчисления налога на имущество</w:t>
      </w:r>
      <w:r w:rsidR="00BE5DC0" w:rsidRPr="00CA44C3">
        <w:rPr>
          <w:rFonts w:ascii="Times New Roman Tuv" w:hAnsi="Times New Roman Tuv" w:cs="Courier New"/>
          <w:sz w:val="28"/>
          <w:szCs w:val="28"/>
        </w:rPr>
        <w:t xml:space="preserve"> в </w:t>
      </w:r>
      <w:r w:rsidR="00BE5DC0" w:rsidRPr="00CA44C3">
        <w:rPr>
          <w:rFonts w:ascii="Times New Roman Tuv" w:hAnsi="Times New Roman Tuv" w:cs="Times New Roman Tuv"/>
          <w:sz w:val="28"/>
          <w:szCs w:val="28"/>
        </w:rPr>
        <w:t xml:space="preserve">отношении торговых центров (комплексов) общей площадью свыше 1500 квадратных метров и помещений в них </w:t>
      </w:r>
      <w:r w:rsidR="00DF707F" w:rsidRPr="00CA44C3">
        <w:rPr>
          <w:rFonts w:ascii="Times New Roman Tuv" w:hAnsi="Times New Roman Tuv" w:cs="Times New Roman Tuv"/>
          <w:sz w:val="28"/>
          <w:szCs w:val="28"/>
        </w:rPr>
        <w:t>исходя из их кадастровой стоимости, аналогичный закон принят и в отношении имущества</w:t>
      </w:r>
      <w:proofErr w:type="gramEnd"/>
      <w:r w:rsidR="00DF707F" w:rsidRPr="00CA44C3">
        <w:rPr>
          <w:rFonts w:ascii="Times New Roman Tuv" w:hAnsi="Times New Roman Tuv" w:cs="Times New Roman Tuv"/>
          <w:sz w:val="28"/>
          <w:szCs w:val="28"/>
        </w:rPr>
        <w:t xml:space="preserve"> </w:t>
      </w:r>
      <w:proofErr w:type="gramStart"/>
      <w:r w:rsidR="00DF707F" w:rsidRPr="00CA44C3">
        <w:rPr>
          <w:rFonts w:ascii="Times New Roman Tuv" w:hAnsi="Times New Roman Tuv" w:cs="Times New Roman Tuv"/>
          <w:sz w:val="28"/>
          <w:szCs w:val="28"/>
        </w:rPr>
        <w:t>физических лиц, так с 1 января 2017 года налогообложение имущества физических лиц производится на территории республики исходя из кадастровой стоимости Закон Республики Тыва № 231-ЗРТ от 30 ноября 2016 года «Об установлении единой даты начала применения на территории Республики Тыва порядка определения налоговой базы по налогу на имущество физических лиц исходя из кадастровой стоимости объектов налогообложения».</w:t>
      </w:r>
      <w:proofErr w:type="gramEnd"/>
    </w:p>
    <w:p w:rsidR="00896E53" w:rsidRPr="00CA44C3" w:rsidRDefault="00DF707F" w:rsidP="00C51C81">
      <w:pPr>
        <w:autoSpaceDE w:val="0"/>
        <w:autoSpaceDN w:val="0"/>
        <w:adjustRightInd w:val="0"/>
        <w:spacing w:after="0" w:line="240" w:lineRule="atLeast"/>
        <w:ind w:firstLine="709"/>
        <w:jc w:val="both"/>
        <w:rPr>
          <w:rFonts w:ascii="Times New Roman" w:hAnsi="Times New Roman" w:cs="Times New Roman"/>
          <w:sz w:val="28"/>
          <w:szCs w:val="28"/>
        </w:rPr>
      </w:pPr>
      <w:r w:rsidRPr="00CA44C3">
        <w:rPr>
          <w:rFonts w:ascii="Times New Roman" w:hAnsi="Times New Roman" w:cs="Times New Roman"/>
          <w:sz w:val="28"/>
          <w:szCs w:val="28"/>
        </w:rPr>
        <w:t xml:space="preserve">- </w:t>
      </w:r>
      <w:r w:rsidR="00896E53" w:rsidRPr="00CA44C3">
        <w:rPr>
          <w:rFonts w:ascii="Times New Roman" w:hAnsi="Times New Roman" w:cs="Times New Roman"/>
          <w:sz w:val="28"/>
          <w:szCs w:val="28"/>
        </w:rPr>
        <w:t>В целях увеличения налогового потенциала и объёма инвестиций в республику в 2016 году был</w:t>
      </w:r>
      <w:r w:rsidR="00C51C81" w:rsidRPr="00CA44C3">
        <w:rPr>
          <w:rFonts w:ascii="Times New Roman" w:hAnsi="Times New Roman" w:cs="Times New Roman"/>
          <w:sz w:val="28"/>
          <w:szCs w:val="28"/>
        </w:rPr>
        <w:t>и предоставлены льготы по налогу на добычу полезных ископаемых и налогу на прибыль</w:t>
      </w:r>
      <w:r w:rsidR="00896E53" w:rsidRPr="00CA44C3">
        <w:rPr>
          <w:rFonts w:ascii="Times New Roman" w:hAnsi="Times New Roman" w:cs="Times New Roman"/>
          <w:sz w:val="28"/>
          <w:szCs w:val="28"/>
        </w:rPr>
        <w:t xml:space="preserve"> компаниям, </w:t>
      </w:r>
      <w:r w:rsidR="00C51C81" w:rsidRPr="00CA44C3">
        <w:rPr>
          <w:rFonts w:ascii="Times New Roman" w:hAnsi="Times New Roman" w:cs="Times New Roman"/>
          <w:sz w:val="28"/>
          <w:szCs w:val="28"/>
        </w:rPr>
        <w:t xml:space="preserve">реализующим инвестиционные проекты на территории республики. </w:t>
      </w:r>
      <w:proofErr w:type="gramStart"/>
      <w:r w:rsidR="00C51C81" w:rsidRPr="00CA44C3">
        <w:rPr>
          <w:rFonts w:ascii="Times New Roman" w:hAnsi="Times New Roman" w:cs="Times New Roman"/>
          <w:sz w:val="28"/>
          <w:szCs w:val="28"/>
        </w:rPr>
        <w:t>Предоставление льгот основано на  положениях</w:t>
      </w:r>
      <w:r w:rsidR="00896E53" w:rsidRPr="00CA44C3">
        <w:rPr>
          <w:rFonts w:ascii="Times New Roman" w:hAnsi="Times New Roman" w:cs="Times New Roman"/>
          <w:sz w:val="28"/>
          <w:szCs w:val="28"/>
        </w:rPr>
        <w:t xml:space="preserve"> </w:t>
      </w:r>
      <w:r w:rsidR="00C51C81" w:rsidRPr="00CA44C3">
        <w:rPr>
          <w:rFonts w:ascii="Times New Roman" w:hAnsi="Times New Roman" w:cs="Times New Roman"/>
          <w:bCs/>
          <w:sz w:val="28"/>
          <w:szCs w:val="28"/>
        </w:rPr>
        <w:t>Федерального</w:t>
      </w:r>
      <w:r w:rsidR="00896E53" w:rsidRPr="00CA44C3">
        <w:rPr>
          <w:rFonts w:ascii="Times New Roman" w:hAnsi="Times New Roman" w:cs="Times New Roman"/>
          <w:bCs/>
          <w:sz w:val="28"/>
          <w:szCs w:val="28"/>
        </w:rPr>
        <w:t xml:space="preserve"> закон</w:t>
      </w:r>
      <w:r w:rsidR="00C51C81" w:rsidRPr="00CA44C3">
        <w:rPr>
          <w:rFonts w:ascii="Times New Roman" w:hAnsi="Times New Roman" w:cs="Times New Roman"/>
          <w:bCs/>
          <w:sz w:val="28"/>
          <w:szCs w:val="28"/>
        </w:rPr>
        <w:t>а</w:t>
      </w:r>
      <w:r w:rsidR="00896E53" w:rsidRPr="00CA44C3">
        <w:rPr>
          <w:rFonts w:ascii="Times New Roman" w:hAnsi="Times New Roman" w:cs="Times New Roman"/>
          <w:bCs/>
          <w:sz w:val="28"/>
          <w:szCs w:val="28"/>
        </w:rPr>
        <w:t xml:space="preserve"> от 30.09.2014 г. № 267-ФЗ «О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w:t>
      </w:r>
      <w:r w:rsidR="00C51C81" w:rsidRPr="00CA44C3">
        <w:rPr>
          <w:rFonts w:ascii="Times New Roman" w:hAnsi="Times New Roman" w:cs="Times New Roman"/>
          <w:bCs/>
          <w:sz w:val="28"/>
          <w:szCs w:val="28"/>
        </w:rPr>
        <w:t xml:space="preserve">, которым </w:t>
      </w:r>
      <w:r w:rsidR="00896E53" w:rsidRPr="00CA44C3">
        <w:rPr>
          <w:rFonts w:ascii="Times New Roman" w:hAnsi="Times New Roman" w:cs="Times New Roman"/>
          <w:bCs/>
          <w:sz w:val="28"/>
          <w:szCs w:val="28"/>
        </w:rPr>
        <w:t>принята глава 3.3 «О</w:t>
      </w:r>
      <w:r w:rsidR="00896E53" w:rsidRPr="00CA44C3">
        <w:rPr>
          <w:rFonts w:ascii="Times New Roman" w:hAnsi="Times New Roman" w:cs="Times New Roman"/>
          <w:sz w:val="28"/>
          <w:szCs w:val="28"/>
        </w:rPr>
        <w:t>собенности налогообложения при реализации региональных инвестиционных проектов», согласно которой Республика Тыва включена в список регионов реализующих</w:t>
      </w:r>
      <w:proofErr w:type="gramEnd"/>
      <w:r w:rsidR="00896E53" w:rsidRPr="00CA44C3">
        <w:rPr>
          <w:rFonts w:ascii="Times New Roman" w:hAnsi="Times New Roman" w:cs="Times New Roman"/>
          <w:bCs/>
          <w:sz w:val="28"/>
          <w:szCs w:val="28"/>
        </w:rPr>
        <w:t xml:space="preserve"> региональные инвестиционные проекты.</w:t>
      </w:r>
      <w:r w:rsidR="00C51C81" w:rsidRPr="00CA44C3">
        <w:rPr>
          <w:rFonts w:ascii="Times New Roman" w:hAnsi="Times New Roman" w:cs="Times New Roman"/>
          <w:bCs/>
          <w:sz w:val="28"/>
          <w:szCs w:val="28"/>
        </w:rPr>
        <w:t xml:space="preserve"> </w:t>
      </w:r>
      <w:r w:rsidR="00896E53" w:rsidRPr="00CA44C3">
        <w:rPr>
          <w:rFonts w:ascii="Times New Roman" w:hAnsi="Times New Roman" w:cs="Times New Roman"/>
          <w:iCs/>
          <w:sz w:val="28"/>
          <w:szCs w:val="28"/>
        </w:rPr>
        <w:t xml:space="preserve">По официальным данным </w:t>
      </w:r>
      <w:r w:rsidR="00896E53" w:rsidRPr="00CA44C3">
        <w:rPr>
          <w:rFonts w:ascii="Times New Roman" w:hAnsi="Times New Roman" w:cs="Times New Roman"/>
          <w:sz w:val="28"/>
          <w:szCs w:val="28"/>
        </w:rPr>
        <w:t>Управления Федеральной налоговой службы России по Республике Тыва  объём предоставленной налоговой льготы за</w:t>
      </w:r>
      <w:r w:rsidR="00896E53" w:rsidRPr="00CA44C3">
        <w:rPr>
          <w:rFonts w:ascii="Times New Roman" w:hAnsi="Times New Roman" w:cs="Times New Roman"/>
          <w:iCs/>
          <w:sz w:val="28"/>
          <w:szCs w:val="28"/>
        </w:rPr>
        <w:t xml:space="preserve"> 2016 год,</w:t>
      </w:r>
      <w:r w:rsidR="00896E53" w:rsidRPr="00CA44C3">
        <w:rPr>
          <w:rFonts w:ascii="Times New Roman" w:hAnsi="Times New Roman" w:cs="Times New Roman"/>
          <w:sz w:val="28"/>
          <w:szCs w:val="28"/>
        </w:rPr>
        <w:t xml:space="preserve"> установленной </w:t>
      </w:r>
      <w:r w:rsidR="00896E53" w:rsidRPr="00CA44C3">
        <w:rPr>
          <w:rFonts w:ascii="Times New Roman" w:hAnsi="Times New Roman" w:cs="Times New Roman"/>
          <w:iCs/>
          <w:sz w:val="28"/>
          <w:szCs w:val="28"/>
        </w:rPr>
        <w:t>законодательством Республики Тыва, составил 21 201 тыс. рублей, из них в республиканский бюджет 12 720 тыс. рублей</w:t>
      </w:r>
      <w:r w:rsidR="00896E53" w:rsidRPr="00CA44C3">
        <w:rPr>
          <w:rFonts w:ascii="Times New Roman" w:hAnsi="Times New Roman" w:cs="Times New Roman"/>
          <w:sz w:val="28"/>
          <w:szCs w:val="28"/>
        </w:rPr>
        <w:t>.</w:t>
      </w:r>
      <w:r w:rsidR="00C51C81" w:rsidRPr="00CA44C3">
        <w:rPr>
          <w:rFonts w:ascii="Times New Roman" w:hAnsi="Times New Roman" w:cs="Times New Roman"/>
          <w:sz w:val="28"/>
          <w:szCs w:val="28"/>
        </w:rPr>
        <w:t xml:space="preserve"> О</w:t>
      </w:r>
      <w:r w:rsidR="00896E53" w:rsidRPr="00CA44C3">
        <w:rPr>
          <w:rFonts w:ascii="Times New Roman" w:hAnsi="Times New Roman" w:cs="Times New Roman"/>
          <w:sz w:val="28"/>
          <w:szCs w:val="28"/>
        </w:rPr>
        <w:t>свобожденные при предоставлении налоговой льготы средства в 2015 году предприятие направило в виде пожертвований в Дорожный фонд Республики Тыва на развитие сети автомобильных дорог на сумму 24 997 тыс. рублей, путём заключе</w:t>
      </w:r>
      <w:r w:rsidR="001626A1" w:rsidRPr="00CA44C3">
        <w:rPr>
          <w:rFonts w:ascii="Times New Roman" w:hAnsi="Times New Roman" w:cs="Times New Roman"/>
          <w:sz w:val="28"/>
          <w:szCs w:val="28"/>
        </w:rPr>
        <w:t>ния инвестиционного соглашения.</w:t>
      </w:r>
    </w:p>
    <w:p w:rsidR="00FA084F" w:rsidRPr="00CA44C3" w:rsidRDefault="00C72DE8" w:rsidP="00C51C81">
      <w:pPr>
        <w:autoSpaceDE w:val="0"/>
        <w:autoSpaceDN w:val="0"/>
        <w:adjustRightInd w:val="0"/>
        <w:spacing w:after="0" w:line="240" w:lineRule="atLeast"/>
        <w:ind w:firstLine="709"/>
        <w:jc w:val="both"/>
        <w:rPr>
          <w:rFonts w:ascii="Times New Roman" w:hAnsi="Times New Roman" w:cs="Times New Roman"/>
          <w:sz w:val="28"/>
          <w:szCs w:val="28"/>
        </w:rPr>
      </w:pPr>
      <w:r w:rsidRPr="00CA44C3">
        <w:rPr>
          <w:rFonts w:ascii="Times New Roman" w:hAnsi="Times New Roman" w:cs="Times New Roman"/>
          <w:sz w:val="28"/>
          <w:szCs w:val="28"/>
        </w:rPr>
        <w:t xml:space="preserve">По результатам реализации налоговой политики Республики Тыва на 2016 </w:t>
      </w:r>
      <w:proofErr w:type="gramStart"/>
      <w:r w:rsidRPr="00CA44C3">
        <w:rPr>
          <w:rFonts w:ascii="Times New Roman" w:hAnsi="Times New Roman" w:cs="Times New Roman"/>
          <w:sz w:val="28"/>
          <w:szCs w:val="28"/>
        </w:rPr>
        <w:t>года достигнут рост</w:t>
      </w:r>
      <w:proofErr w:type="gramEnd"/>
      <w:r w:rsidRPr="00CA44C3">
        <w:rPr>
          <w:rFonts w:ascii="Times New Roman" w:hAnsi="Times New Roman" w:cs="Times New Roman"/>
          <w:sz w:val="28"/>
          <w:szCs w:val="28"/>
        </w:rPr>
        <w:t xml:space="preserve"> налоговых доходов на 14% (+ 679 млн. рублей), за счет</w:t>
      </w:r>
      <w:r w:rsidR="00FA084F" w:rsidRPr="00CA44C3">
        <w:rPr>
          <w:rFonts w:ascii="Times New Roman" w:hAnsi="Times New Roman" w:cs="Times New Roman"/>
          <w:sz w:val="28"/>
          <w:szCs w:val="28"/>
        </w:rPr>
        <w:t>:</w:t>
      </w:r>
    </w:p>
    <w:p w:rsidR="00FA084F" w:rsidRPr="00CA44C3" w:rsidRDefault="00FA084F" w:rsidP="00C51C81">
      <w:pPr>
        <w:autoSpaceDE w:val="0"/>
        <w:autoSpaceDN w:val="0"/>
        <w:adjustRightInd w:val="0"/>
        <w:spacing w:after="0" w:line="240" w:lineRule="atLeast"/>
        <w:ind w:firstLine="709"/>
        <w:jc w:val="both"/>
        <w:rPr>
          <w:rFonts w:ascii="Times New Roman" w:hAnsi="Times New Roman" w:cs="Times New Roman"/>
          <w:sz w:val="28"/>
          <w:szCs w:val="28"/>
        </w:rPr>
      </w:pPr>
      <w:r w:rsidRPr="00CA44C3">
        <w:rPr>
          <w:rFonts w:ascii="Times New Roman" w:hAnsi="Times New Roman" w:cs="Times New Roman"/>
          <w:sz w:val="28"/>
          <w:szCs w:val="28"/>
        </w:rPr>
        <w:t xml:space="preserve">- </w:t>
      </w:r>
      <w:r w:rsidR="00C72DE8" w:rsidRPr="00CA44C3">
        <w:rPr>
          <w:rFonts w:ascii="Times New Roman" w:hAnsi="Times New Roman" w:cs="Times New Roman"/>
          <w:sz w:val="28"/>
          <w:szCs w:val="28"/>
        </w:rPr>
        <w:t xml:space="preserve">налога на прибыль на 139% (+253 млн. рублей, в связи со стабилизацией авансовых платежей от крупных налогоплательщиков банковского сектора и уменьшением возвратов из бюджета сумм переплат по налогу), </w:t>
      </w:r>
    </w:p>
    <w:p w:rsidR="00C51C81" w:rsidRPr="00CA44C3" w:rsidRDefault="00FA084F" w:rsidP="00C51C81">
      <w:pPr>
        <w:autoSpaceDE w:val="0"/>
        <w:autoSpaceDN w:val="0"/>
        <w:adjustRightInd w:val="0"/>
        <w:spacing w:after="0" w:line="240" w:lineRule="atLeast"/>
        <w:ind w:firstLine="709"/>
        <w:jc w:val="both"/>
        <w:rPr>
          <w:rFonts w:ascii="Times New Roman" w:hAnsi="Times New Roman" w:cs="Times New Roman"/>
          <w:sz w:val="28"/>
          <w:szCs w:val="28"/>
        </w:rPr>
      </w:pPr>
      <w:r w:rsidRPr="00CA44C3">
        <w:rPr>
          <w:rFonts w:ascii="Times New Roman" w:hAnsi="Times New Roman" w:cs="Times New Roman"/>
          <w:sz w:val="28"/>
          <w:szCs w:val="28"/>
        </w:rPr>
        <w:t xml:space="preserve">- </w:t>
      </w:r>
      <w:r w:rsidR="00C72DE8" w:rsidRPr="00CA44C3">
        <w:rPr>
          <w:rFonts w:ascii="Times New Roman" w:hAnsi="Times New Roman" w:cs="Times New Roman"/>
          <w:sz w:val="28"/>
          <w:szCs w:val="28"/>
        </w:rPr>
        <w:t>налога на добычу полезных ископаемых на 41% (+68 млн. рублей, в связи с развити</w:t>
      </w:r>
      <w:r w:rsidRPr="00CA44C3">
        <w:rPr>
          <w:rFonts w:ascii="Times New Roman" w:hAnsi="Times New Roman" w:cs="Times New Roman"/>
          <w:sz w:val="28"/>
          <w:szCs w:val="28"/>
        </w:rPr>
        <w:t>ем</w:t>
      </w:r>
      <w:r w:rsidR="00C72DE8" w:rsidRPr="00CA44C3">
        <w:rPr>
          <w:rFonts w:ascii="Times New Roman" w:hAnsi="Times New Roman" w:cs="Times New Roman"/>
          <w:sz w:val="28"/>
          <w:szCs w:val="28"/>
        </w:rPr>
        <w:t xml:space="preserve"> добывающей промышленности и среднегодовым темпом роста цен на золото)</w:t>
      </w:r>
      <w:r w:rsidRPr="00CA44C3">
        <w:rPr>
          <w:rFonts w:ascii="Times New Roman" w:hAnsi="Times New Roman" w:cs="Times New Roman"/>
          <w:sz w:val="28"/>
          <w:szCs w:val="28"/>
        </w:rPr>
        <w:t>,</w:t>
      </w:r>
    </w:p>
    <w:p w:rsidR="00FA084F" w:rsidRPr="007A4E62" w:rsidRDefault="00FA084F" w:rsidP="00C51C81">
      <w:pPr>
        <w:autoSpaceDE w:val="0"/>
        <w:autoSpaceDN w:val="0"/>
        <w:adjustRightInd w:val="0"/>
        <w:spacing w:after="0" w:line="240" w:lineRule="atLeast"/>
        <w:ind w:firstLine="709"/>
        <w:jc w:val="both"/>
        <w:rPr>
          <w:rFonts w:ascii="Times New Roman" w:hAnsi="Times New Roman" w:cs="Times New Roman"/>
          <w:sz w:val="28"/>
          <w:szCs w:val="28"/>
        </w:rPr>
      </w:pPr>
      <w:r w:rsidRPr="00CA44C3">
        <w:rPr>
          <w:rFonts w:ascii="Times New Roman" w:hAnsi="Times New Roman" w:cs="Times New Roman"/>
          <w:sz w:val="28"/>
          <w:szCs w:val="28"/>
        </w:rPr>
        <w:t>- налога на доходы физических лиц на 5% (+ 162 млн. рублей, что связано с прибытием в г. Кызыл 55-ой отдельной мотострелковой (горной) бригады и ростом фонда оплаты труда по республике).</w:t>
      </w:r>
    </w:p>
    <w:p w:rsidR="00896E53" w:rsidRPr="00C51C81" w:rsidRDefault="00896E53" w:rsidP="00896E53">
      <w:pPr>
        <w:pStyle w:val="ConsPlusNormal"/>
        <w:ind w:firstLine="709"/>
        <w:jc w:val="both"/>
        <w:rPr>
          <w:rFonts w:ascii="Times New Roman" w:hAnsi="Times New Roman" w:cs="Times New Roman"/>
          <w:sz w:val="28"/>
          <w:szCs w:val="28"/>
        </w:rPr>
      </w:pPr>
    </w:p>
    <w:p w:rsidR="002739AE" w:rsidRDefault="002739AE" w:rsidP="002739AE">
      <w:pPr>
        <w:pStyle w:val="a4"/>
        <w:numPr>
          <w:ilvl w:val="0"/>
          <w:numId w:val="3"/>
        </w:numPr>
        <w:autoSpaceDE w:val="0"/>
        <w:autoSpaceDN w:val="0"/>
        <w:adjustRightInd w:val="0"/>
        <w:jc w:val="center"/>
        <w:outlineLvl w:val="1"/>
        <w:rPr>
          <w:b/>
          <w:sz w:val="28"/>
          <w:szCs w:val="28"/>
        </w:rPr>
      </w:pPr>
      <w:r w:rsidRPr="002739AE">
        <w:rPr>
          <w:b/>
          <w:sz w:val="28"/>
          <w:szCs w:val="28"/>
        </w:rPr>
        <w:t xml:space="preserve">Итоги реализации бюджетной политики </w:t>
      </w:r>
    </w:p>
    <w:p w:rsidR="002739AE" w:rsidRDefault="002739AE" w:rsidP="002739AE">
      <w:pPr>
        <w:pStyle w:val="a4"/>
        <w:autoSpaceDE w:val="0"/>
        <w:autoSpaceDN w:val="0"/>
        <w:adjustRightInd w:val="0"/>
        <w:ind w:left="2136" w:firstLine="696"/>
        <w:outlineLvl w:val="1"/>
        <w:rPr>
          <w:b/>
          <w:sz w:val="28"/>
          <w:szCs w:val="28"/>
        </w:rPr>
      </w:pPr>
      <w:r w:rsidRPr="002739AE">
        <w:rPr>
          <w:b/>
          <w:sz w:val="28"/>
          <w:szCs w:val="28"/>
        </w:rPr>
        <w:t>Республики Тыва в 2016-2017 гг.</w:t>
      </w:r>
    </w:p>
    <w:p w:rsidR="002739AE" w:rsidRPr="002739AE" w:rsidRDefault="002739AE" w:rsidP="002739AE">
      <w:pPr>
        <w:pStyle w:val="a4"/>
        <w:autoSpaceDE w:val="0"/>
        <w:autoSpaceDN w:val="0"/>
        <w:adjustRightInd w:val="0"/>
        <w:ind w:left="2136" w:firstLine="696"/>
        <w:outlineLvl w:val="1"/>
        <w:rPr>
          <w:b/>
          <w:sz w:val="28"/>
          <w:szCs w:val="28"/>
        </w:rPr>
      </w:pPr>
    </w:p>
    <w:p w:rsidR="002739AE" w:rsidRPr="000C2299" w:rsidRDefault="002739AE" w:rsidP="002739AE">
      <w:pPr>
        <w:pStyle w:val="ConsPlusNormal"/>
        <w:widowControl/>
        <w:ind w:firstLine="709"/>
        <w:jc w:val="both"/>
        <w:outlineLvl w:val="1"/>
        <w:rPr>
          <w:rFonts w:ascii="Times New Roman" w:hAnsi="Times New Roman" w:cs="Times New Roman"/>
          <w:sz w:val="28"/>
          <w:szCs w:val="28"/>
        </w:rPr>
      </w:pPr>
      <w:r w:rsidRPr="000C2299">
        <w:rPr>
          <w:rFonts w:ascii="Times New Roman" w:hAnsi="Times New Roman" w:cs="Times New Roman"/>
          <w:sz w:val="28"/>
          <w:szCs w:val="28"/>
        </w:rPr>
        <w:t>В сложившихся экономических условиях основными результатами реализации бюджетной политики в 2016 году стали:</w:t>
      </w:r>
    </w:p>
    <w:p w:rsidR="002739AE" w:rsidRDefault="002739AE" w:rsidP="002739AE">
      <w:pPr>
        <w:pStyle w:val="ConsPlusNormal"/>
        <w:ind w:firstLine="709"/>
        <w:jc w:val="both"/>
        <w:rPr>
          <w:rFonts w:ascii="Times New Roman" w:hAnsi="Times New Roman" w:cs="Times New Roman"/>
          <w:sz w:val="28"/>
          <w:szCs w:val="28"/>
        </w:rPr>
      </w:pPr>
      <w:r w:rsidRPr="000C2299">
        <w:rPr>
          <w:rFonts w:ascii="Times New Roman" w:hAnsi="Times New Roman" w:cs="Times New Roman"/>
          <w:sz w:val="28"/>
          <w:szCs w:val="28"/>
        </w:rPr>
        <w:t xml:space="preserve">1) сохранение сбалансированности и устойчивости консолидированного бюджета </w:t>
      </w:r>
      <w:r>
        <w:rPr>
          <w:rFonts w:ascii="Times New Roman" w:hAnsi="Times New Roman" w:cs="Times New Roman"/>
          <w:sz w:val="28"/>
          <w:szCs w:val="28"/>
        </w:rPr>
        <w:t>Республики Тыва</w:t>
      </w:r>
      <w:r w:rsidRPr="000C2299">
        <w:rPr>
          <w:rFonts w:ascii="Times New Roman" w:hAnsi="Times New Roman" w:cs="Times New Roman"/>
          <w:sz w:val="28"/>
          <w:szCs w:val="28"/>
        </w:rPr>
        <w:t xml:space="preserve">. </w:t>
      </w:r>
      <w:proofErr w:type="gramStart"/>
      <w:r w:rsidRPr="007B6947">
        <w:rPr>
          <w:rFonts w:ascii="Times New Roman" w:hAnsi="Times New Roman" w:cs="Times New Roman"/>
          <w:sz w:val="28"/>
          <w:szCs w:val="28"/>
        </w:rPr>
        <w:t>Консолидированный бюджет Республики Тыва за 2016 год исполнен по доходам в сумме 24476 млн. рублей или 100% от плана (24485 млн. рублей), по расходам - 23539 млн. рублей  или 93,4% от плана (25210 млн. рублей), с профицитом 936 млн. рублей, который образовался в связи с остатками средств дорожного фонда и Фонда содействия развитию ЖКХ(883 млн. рублей).</w:t>
      </w:r>
      <w:r>
        <w:rPr>
          <w:rFonts w:ascii="Times New Roman" w:hAnsi="Times New Roman" w:cs="Times New Roman"/>
          <w:sz w:val="28"/>
          <w:szCs w:val="28"/>
        </w:rPr>
        <w:t xml:space="preserve"> </w:t>
      </w:r>
      <w:proofErr w:type="gramEnd"/>
    </w:p>
    <w:p w:rsidR="002739AE" w:rsidRDefault="002739AE" w:rsidP="002739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B6947">
        <w:rPr>
          <w:rFonts w:ascii="Times New Roman" w:hAnsi="Times New Roman" w:cs="Times New Roman"/>
          <w:sz w:val="28"/>
          <w:szCs w:val="28"/>
        </w:rPr>
        <w:t>беспечено выполнение требований бюджетного законодательства по предельному размеру дефицита</w:t>
      </w:r>
      <w:r>
        <w:rPr>
          <w:rFonts w:ascii="Times New Roman" w:hAnsi="Times New Roman" w:cs="Times New Roman"/>
          <w:sz w:val="28"/>
          <w:szCs w:val="28"/>
        </w:rPr>
        <w:t xml:space="preserve">. </w:t>
      </w:r>
      <w:r w:rsidRPr="007B6947">
        <w:rPr>
          <w:rFonts w:ascii="Times New Roman" w:hAnsi="Times New Roman" w:cs="Times New Roman"/>
          <w:sz w:val="28"/>
          <w:szCs w:val="28"/>
        </w:rPr>
        <w:t>По итогам 2016 года государственный долг Республики Тыва составил 2698,5 млн. рублей, или 62,4 процента от собственных доходов, что не превышает величину, установленной Бюджетным кодексом Российской Федерации. Можно сделать вывод, что долговая нагрузка находится на безопасном уровне. Уровень долговой нагрузки по сравнению с 2015 годом снизился на 6,3 процентов (с 2881 до 2698,5).</w:t>
      </w:r>
    </w:p>
    <w:p w:rsidR="002739AE" w:rsidRPr="007B6947" w:rsidRDefault="002739AE" w:rsidP="002739AE">
      <w:pPr>
        <w:pStyle w:val="ConsPlusNormal"/>
        <w:ind w:firstLine="709"/>
        <w:jc w:val="both"/>
        <w:rPr>
          <w:rFonts w:ascii="Times New Roman" w:hAnsi="Times New Roman" w:cs="Times New Roman"/>
          <w:sz w:val="28"/>
          <w:szCs w:val="28"/>
        </w:rPr>
      </w:pPr>
      <w:r w:rsidRPr="007B6947">
        <w:rPr>
          <w:rFonts w:ascii="Times New Roman" w:hAnsi="Times New Roman" w:cs="Times New Roman"/>
          <w:sz w:val="28"/>
          <w:szCs w:val="28"/>
        </w:rPr>
        <w:t>В 2016 году выполнены условия подписанных с Минфином России  соглашений (соглашение о мерах по повышению эффективности использования бюджетных средств и увеличению поступлений налоговых и неналоговых доходов бюджета Республики Тыва и соглашения по предоставлению бюджетных кредитов).</w:t>
      </w:r>
    </w:p>
    <w:p w:rsidR="002739AE" w:rsidRPr="007B6947" w:rsidRDefault="002739AE" w:rsidP="002739AE">
      <w:pPr>
        <w:pStyle w:val="ConsPlusNormal"/>
        <w:ind w:firstLine="709"/>
        <w:jc w:val="both"/>
        <w:rPr>
          <w:rFonts w:ascii="Times New Roman" w:hAnsi="Times New Roman" w:cs="Times New Roman"/>
          <w:sz w:val="28"/>
          <w:szCs w:val="28"/>
        </w:rPr>
      </w:pPr>
      <w:r w:rsidRPr="007B6947">
        <w:rPr>
          <w:rFonts w:ascii="Times New Roman" w:hAnsi="Times New Roman" w:cs="Times New Roman"/>
          <w:sz w:val="28"/>
          <w:szCs w:val="28"/>
        </w:rPr>
        <w:t>Также за отчетный год республика не относится:</w:t>
      </w:r>
    </w:p>
    <w:p w:rsidR="002739AE" w:rsidRPr="007B6947" w:rsidRDefault="002739AE" w:rsidP="002739AE">
      <w:pPr>
        <w:pStyle w:val="ConsPlusNormal"/>
        <w:ind w:firstLine="709"/>
        <w:jc w:val="both"/>
        <w:rPr>
          <w:rFonts w:ascii="Times New Roman" w:hAnsi="Times New Roman" w:cs="Times New Roman"/>
          <w:sz w:val="28"/>
          <w:szCs w:val="28"/>
        </w:rPr>
      </w:pPr>
      <w:r w:rsidRPr="007B6947">
        <w:rPr>
          <w:rFonts w:ascii="Times New Roman" w:hAnsi="Times New Roman" w:cs="Times New Roman"/>
          <w:sz w:val="28"/>
          <w:szCs w:val="28"/>
        </w:rPr>
        <w:t>- к регионам, имеющим нарушения бюджетного законодательства Российской Федерации, влекущим отнесение к группе регионов с низким качеством управления региональными финансами;</w:t>
      </w:r>
    </w:p>
    <w:p w:rsidR="002739AE" w:rsidRDefault="002739AE" w:rsidP="002739AE">
      <w:pPr>
        <w:pStyle w:val="ConsPlusNormal"/>
        <w:ind w:firstLine="709"/>
        <w:jc w:val="both"/>
        <w:rPr>
          <w:rFonts w:ascii="Times New Roman" w:hAnsi="Times New Roman" w:cs="Times New Roman"/>
          <w:sz w:val="28"/>
          <w:szCs w:val="28"/>
        </w:rPr>
      </w:pPr>
      <w:r w:rsidRPr="007B6947">
        <w:rPr>
          <w:rFonts w:ascii="Times New Roman" w:hAnsi="Times New Roman" w:cs="Times New Roman"/>
          <w:sz w:val="28"/>
          <w:szCs w:val="28"/>
        </w:rPr>
        <w:t>- к регионам, нарушившим условия соглашений о предоставлении бюджетных кредитов 2-3 года подряд.</w:t>
      </w:r>
    </w:p>
    <w:p w:rsidR="002739AE" w:rsidRDefault="002739AE" w:rsidP="002739AE">
      <w:pPr>
        <w:pStyle w:val="ConsPlusNormal"/>
        <w:ind w:firstLine="709"/>
        <w:jc w:val="both"/>
        <w:rPr>
          <w:rFonts w:ascii="Times New Roman" w:hAnsi="Times New Roman" w:cs="Times New Roman"/>
          <w:sz w:val="28"/>
          <w:szCs w:val="28"/>
        </w:rPr>
      </w:pPr>
      <w:r w:rsidRPr="007B6947">
        <w:rPr>
          <w:rFonts w:ascii="Times New Roman" w:hAnsi="Times New Roman" w:cs="Times New Roman"/>
          <w:sz w:val="28"/>
          <w:szCs w:val="28"/>
        </w:rPr>
        <w:t xml:space="preserve">В 2017 году в целях снижения расходов на обслуживание государственного долга Республики Тыва </w:t>
      </w:r>
      <w:r>
        <w:rPr>
          <w:rFonts w:ascii="Times New Roman" w:hAnsi="Times New Roman" w:cs="Times New Roman"/>
          <w:sz w:val="28"/>
          <w:szCs w:val="28"/>
        </w:rPr>
        <w:t xml:space="preserve">продолжена работа по привлечению </w:t>
      </w:r>
      <w:r w:rsidRPr="007B6947">
        <w:rPr>
          <w:rFonts w:ascii="Times New Roman" w:hAnsi="Times New Roman" w:cs="Times New Roman"/>
          <w:sz w:val="28"/>
          <w:szCs w:val="28"/>
        </w:rPr>
        <w:t>краткосрочны</w:t>
      </w:r>
      <w:r>
        <w:rPr>
          <w:rFonts w:ascii="Times New Roman" w:hAnsi="Times New Roman" w:cs="Times New Roman"/>
          <w:sz w:val="28"/>
          <w:szCs w:val="28"/>
        </w:rPr>
        <w:t>х</w:t>
      </w:r>
      <w:r w:rsidRPr="007B6947">
        <w:rPr>
          <w:rFonts w:ascii="Times New Roman" w:hAnsi="Times New Roman" w:cs="Times New Roman"/>
          <w:sz w:val="28"/>
          <w:szCs w:val="28"/>
        </w:rPr>
        <w:t xml:space="preserve"> казначейски</w:t>
      </w:r>
      <w:r>
        <w:rPr>
          <w:rFonts w:ascii="Times New Roman" w:hAnsi="Times New Roman" w:cs="Times New Roman"/>
          <w:sz w:val="28"/>
          <w:szCs w:val="28"/>
        </w:rPr>
        <w:t>х</w:t>
      </w:r>
      <w:r w:rsidRPr="007B6947">
        <w:rPr>
          <w:rFonts w:ascii="Times New Roman" w:hAnsi="Times New Roman" w:cs="Times New Roman"/>
          <w:sz w:val="28"/>
          <w:szCs w:val="28"/>
        </w:rPr>
        <w:t xml:space="preserve"> кредит</w:t>
      </w:r>
      <w:r>
        <w:rPr>
          <w:rFonts w:ascii="Times New Roman" w:hAnsi="Times New Roman" w:cs="Times New Roman"/>
          <w:sz w:val="28"/>
          <w:szCs w:val="28"/>
        </w:rPr>
        <w:t>ов</w:t>
      </w:r>
      <w:r w:rsidRPr="007B6947">
        <w:rPr>
          <w:rFonts w:ascii="Times New Roman" w:hAnsi="Times New Roman" w:cs="Times New Roman"/>
          <w:sz w:val="28"/>
          <w:szCs w:val="28"/>
        </w:rPr>
        <w:t xml:space="preserve"> и досрочно погашены коммерческие кредиты в сумме 1200 млн. рублей. Так, это позволило сэкономить порядка 100 млн. рублей, на 1 октября 2017 г. расходы на обслуживание государственного долга составили 47 млн. рублей (2016 г. – 169 млн. рублей). </w:t>
      </w:r>
    </w:p>
    <w:p w:rsidR="002739AE" w:rsidRDefault="002739AE" w:rsidP="002739AE">
      <w:pPr>
        <w:pStyle w:val="ConsPlusNormal"/>
        <w:ind w:firstLine="709"/>
        <w:jc w:val="both"/>
        <w:rPr>
          <w:rFonts w:ascii="Times New Roman" w:hAnsi="Times New Roman" w:cs="Times New Roman"/>
          <w:sz w:val="28"/>
          <w:szCs w:val="28"/>
        </w:rPr>
      </w:pPr>
    </w:p>
    <w:p w:rsidR="002739AE" w:rsidRDefault="002739AE" w:rsidP="002739AE">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обеспечение</w:t>
      </w:r>
      <w:r w:rsidRPr="000C2299">
        <w:rPr>
          <w:rFonts w:ascii="Times New Roman" w:hAnsi="Times New Roman"/>
          <w:sz w:val="28"/>
          <w:szCs w:val="28"/>
        </w:rPr>
        <w:t xml:space="preserve"> </w:t>
      </w:r>
      <w:r w:rsidRPr="008E5757">
        <w:rPr>
          <w:rFonts w:ascii="Times New Roman" w:hAnsi="Times New Roman"/>
          <w:sz w:val="28"/>
          <w:szCs w:val="28"/>
        </w:rPr>
        <w:t xml:space="preserve">первоочередных </w:t>
      </w:r>
      <w:r>
        <w:rPr>
          <w:rFonts w:ascii="Times New Roman" w:hAnsi="Times New Roman"/>
          <w:sz w:val="28"/>
          <w:szCs w:val="28"/>
        </w:rPr>
        <w:t>социальных обязательств в полном объеме, в том числе</w:t>
      </w:r>
      <w:r w:rsidRPr="008E5757">
        <w:rPr>
          <w:rFonts w:ascii="Times New Roman" w:hAnsi="Times New Roman"/>
          <w:sz w:val="28"/>
          <w:szCs w:val="28"/>
        </w:rPr>
        <w:t xml:space="preserve"> поставленных в майских указах Президента Российской Федерации и напрямую влияющих на качество жизни населения.</w:t>
      </w:r>
      <w:r>
        <w:rPr>
          <w:rFonts w:ascii="Times New Roman" w:hAnsi="Times New Roman"/>
          <w:sz w:val="28"/>
          <w:szCs w:val="28"/>
        </w:rPr>
        <w:t xml:space="preserve"> </w:t>
      </w:r>
    </w:p>
    <w:p w:rsidR="002739AE" w:rsidRPr="007B6947" w:rsidRDefault="002739AE" w:rsidP="002739AE">
      <w:pPr>
        <w:pStyle w:val="ConsPlusNormal"/>
        <w:ind w:firstLine="709"/>
        <w:jc w:val="both"/>
        <w:rPr>
          <w:rFonts w:ascii="Times New Roman" w:hAnsi="Times New Roman"/>
          <w:sz w:val="28"/>
          <w:szCs w:val="28"/>
        </w:rPr>
      </w:pPr>
      <w:r w:rsidRPr="007B6947">
        <w:rPr>
          <w:rFonts w:ascii="Times New Roman" w:hAnsi="Times New Roman"/>
          <w:sz w:val="28"/>
          <w:szCs w:val="28"/>
        </w:rPr>
        <w:t>В 2016 году на социальную сферу</w:t>
      </w:r>
      <w:r>
        <w:rPr>
          <w:rFonts w:ascii="Times New Roman" w:hAnsi="Times New Roman"/>
          <w:sz w:val="28"/>
          <w:szCs w:val="28"/>
        </w:rPr>
        <w:t xml:space="preserve"> направлено  17 978 млн. рублей. П</w:t>
      </w:r>
      <w:r w:rsidRPr="007B6947">
        <w:rPr>
          <w:rFonts w:ascii="Times New Roman" w:hAnsi="Times New Roman"/>
          <w:sz w:val="28"/>
          <w:szCs w:val="28"/>
        </w:rPr>
        <w:t>о сравнению с 2015 годом рост расходов составляет 12,9%. На динамику изменения объема расходов влияет привлечение целевых средств из федерального бюджета.</w:t>
      </w:r>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7B6947">
        <w:rPr>
          <w:rFonts w:ascii="Times New Roman" w:eastAsia="Times New Roman" w:hAnsi="Times New Roman" w:cs="Arial"/>
          <w:sz w:val="28"/>
          <w:szCs w:val="28"/>
          <w:lang w:eastAsia="ru-RU"/>
        </w:rPr>
        <w:t>Наибольший удельный вес в общем объеме расходов составляет оплата труда с начислениями - 47%.</w:t>
      </w:r>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roofErr w:type="gramStart"/>
      <w:r>
        <w:rPr>
          <w:rFonts w:ascii="Times New Roman" w:eastAsia="Times New Roman" w:hAnsi="Times New Roman" w:cs="Arial"/>
          <w:sz w:val="28"/>
          <w:szCs w:val="28"/>
          <w:lang w:eastAsia="ru-RU"/>
        </w:rPr>
        <w:t>В</w:t>
      </w:r>
      <w:r w:rsidRPr="007B6947">
        <w:rPr>
          <w:rFonts w:ascii="Times New Roman" w:eastAsia="Times New Roman" w:hAnsi="Times New Roman" w:cs="Arial"/>
          <w:sz w:val="28"/>
          <w:szCs w:val="28"/>
          <w:lang w:eastAsia="ru-RU"/>
        </w:rPr>
        <w:t xml:space="preserve"> 2016 году на выплату заработной платы с начислениями направлено 11 112,2 млн. рублей, с ростом к уровню 2015 года на 991,6 млн. рублей или 9,8%. Обеспечение расходов производится с учетом реализации «майских» указов Президента России на повышение оплаты труда отдельных категорий работников бюджетной сферы и погашение кредиторской задолженности 2015 года (748 млн. рублей).</w:t>
      </w:r>
      <w:proofErr w:type="gramEnd"/>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7B6947">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Однако </w:t>
      </w:r>
      <w:proofErr w:type="gramStart"/>
      <w:r w:rsidRPr="007B6947">
        <w:rPr>
          <w:rFonts w:ascii="Times New Roman" w:eastAsia="Times New Roman" w:hAnsi="Times New Roman" w:cs="Arial"/>
          <w:sz w:val="28"/>
          <w:szCs w:val="28"/>
          <w:lang w:eastAsia="ru-RU"/>
        </w:rPr>
        <w:t>индикаторы не достигли</w:t>
      </w:r>
      <w:proofErr w:type="gramEnd"/>
      <w:r w:rsidRPr="007B6947">
        <w:rPr>
          <w:rFonts w:ascii="Times New Roman" w:eastAsia="Times New Roman" w:hAnsi="Times New Roman" w:cs="Arial"/>
          <w:sz w:val="28"/>
          <w:szCs w:val="28"/>
          <w:lang w:eastAsia="ru-RU"/>
        </w:rPr>
        <w:t xml:space="preserve"> следующие 4 категории работников:</w:t>
      </w:r>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7B6947">
        <w:rPr>
          <w:rFonts w:ascii="Times New Roman" w:eastAsia="Times New Roman" w:hAnsi="Times New Roman" w:cs="Arial"/>
          <w:sz w:val="28"/>
          <w:szCs w:val="28"/>
          <w:lang w:eastAsia="ru-RU"/>
        </w:rPr>
        <w:t>•</w:t>
      </w:r>
      <w:r w:rsidRPr="007B6947">
        <w:rPr>
          <w:rFonts w:ascii="Times New Roman" w:eastAsia="Times New Roman" w:hAnsi="Times New Roman" w:cs="Arial"/>
          <w:sz w:val="28"/>
          <w:szCs w:val="28"/>
          <w:lang w:eastAsia="ru-RU"/>
        </w:rPr>
        <w:tab/>
        <w:t xml:space="preserve">педагогические работники дошкольных образовательных учреждений – при плане 100% (23082 рублей), индикатор  достиг 85% (19515 рублей), </w:t>
      </w:r>
      <w:proofErr w:type="gramStart"/>
      <w:r w:rsidRPr="007B6947">
        <w:rPr>
          <w:rFonts w:ascii="Times New Roman" w:eastAsia="Times New Roman" w:hAnsi="Times New Roman" w:cs="Arial"/>
          <w:sz w:val="28"/>
          <w:szCs w:val="28"/>
          <w:lang w:eastAsia="ru-RU"/>
        </w:rPr>
        <w:t>не достижение</w:t>
      </w:r>
      <w:proofErr w:type="gramEnd"/>
      <w:r w:rsidRPr="007B6947">
        <w:rPr>
          <w:rFonts w:ascii="Times New Roman" w:eastAsia="Times New Roman" w:hAnsi="Times New Roman" w:cs="Arial"/>
          <w:sz w:val="28"/>
          <w:szCs w:val="28"/>
          <w:lang w:eastAsia="ru-RU"/>
        </w:rPr>
        <w:t xml:space="preserve"> на 15%;</w:t>
      </w:r>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7B6947">
        <w:rPr>
          <w:rFonts w:ascii="Times New Roman" w:eastAsia="Times New Roman" w:hAnsi="Times New Roman" w:cs="Arial"/>
          <w:sz w:val="28"/>
          <w:szCs w:val="28"/>
          <w:lang w:eastAsia="ru-RU"/>
        </w:rPr>
        <w:t>•</w:t>
      </w:r>
      <w:r w:rsidRPr="007B6947">
        <w:rPr>
          <w:rFonts w:ascii="Times New Roman" w:eastAsia="Times New Roman" w:hAnsi="Times New Roman" w:cs="Arial"/>
          <w:sz w:val="28"/>
          <w:szCs w:val="28"/>
          <w:lang w:eastAsia="ru-RU"/>
        </w:rPr>
        <w:tab/>
        <w:t xml:space="preserve">педагогические работники учреждений дополнительного образования детей – при плане 90%  к средней зарплате учителей (25879 рублей), индикатор составляет 76% (21789 рублей), </w:t>
      </w:r>
      <w:proofErr w:type="gramStart"/>
      <w:r w:rsidRPr="007B6947">
        <w:rPr>
          <w:rFonts w:ascii="Times New Roman" w:eastAsia="Times New Roman" w:hAnsi="Times New Roman" w:cs="Arial"/>
          <w:sz w:val="28"/>
          <w:szCs w:val="28"/>
          <w:lang w:eastAsia="ru-RU"/>
        </w:rPr>
        <w:t>не достижение</w:t>
      </w:r>
      <w:proofErr w:type="gramEnd"/>
      <w:r w:rsidRPr="007B6947">
        <w:rPr>
          <w:rFonts w:ascii="Times New Roman" w:eastAsia="Times New Roman" w:hAnsi="Times New Roman" w:cs="Arial"/>
          <w:sz w:val="28"/>
          <w:szCs w:val="28"/>
          <w:lang w:eastAsia="ru-RU"/>
        </w:rPr>
        <w:t xml:space="preserve"> на 14%;</w:t>
      </w:r>
    </w:p>
    <w:p w:rsidR="002739AE" w:rsidRPr="007B6947"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7B6947">
        <w:rPr>
          <w:rFonts w:ascii="Times New Roman" w:eastAsia="Times New Roman" w:hAnsi="Times New Roman" w:cs="Arial"/>
          <w:sz w:val="28"/>
          <w:szCs w:val="28"/>
          <w:lang w:eastAsia="ru-RU"/>
        </w:rPr>
        <w:t>•</w:t>
      </w:r>
      <w:r w:rsidRPr="007B6947">
        <w:rPr>
          <w:rFonts w:ascii="Times New Roman" w:eastAsia="Times New Roman" w:hAnsi="Times New Roman" w:cs="Arial"/>
          <w:sz w:val="28"/>
          <w:szCs w:val="28"/>
          <w:lang w:eastAsia="ru-RU"/>
        </w:rPr>
        <w:tab/>
        <w:t xml:space="preserve">научных работников – при плане 158% (40647 рублей), индикатор  достиг 124% (33228 рублей), </w:t>
      </w:r>
      <w:proofErr w:type="gramStart"/>
      <w:r w:rsidRPr="007B6947">
        <w:rPr>
          <w:rFonts w:ascii="Times New Roman" w:eastAsia="Times New Roman" w:hAnsi="Times New Roman" w:cs="Arial"/>
          <w:sz w:val="28"/>
          <w:szCs w:val="28"/>
          <w:lang w:eastAsia="ru-RU"/>
        </w:rPr>
        <w:t>не достижение</w:t>
      </w:r>
      <w:proofErr w:type="gramEnd"/>
      <w:r w:rsidRPr="007B6947">
        <w:rPr>
          <w:rFonts w:ascii="Times New Roman" w:eastAsia="Times New Roman" w:hAnsi="Times New Roman" w:cs="Arial"/>
          <w:sz w:val="28"/>
          <w:szCs w:val="28"/>
          <w:lang w:eastAsia="ru-RU"/>
        </w:rPr>
        <w:t xml:space="preserve"> на 34%;</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6947">
        <w:rPr>
          <w:rFonts w:ascii="Times New Roman" w:eastAsia="Times New Roman" w:hAnsi="Times New Roman" w:cs="Arial"/>
          <w:sz w:val="28"/>
          <w:szCs w:val="28"/>
          <w:lang w:eastAsia="ru-RU"/>
        </w:rPr>
        <w:t>•</w:t>
      </w:r>
      <w:r w:rsidRPr="007B6947">
        <w:rPr>
          <w:rFonts w:ascii="Times New Roman" w:eastAsia="Times New Roman" w:hAnsi="Times New Roman" w:cs="Arial"/>
          <w:sz w:val="28"/>
          <w:szCs w:val="28"/>
          <w:lang w:eastAsia="ru-RU"/>
        </w:rPr>
        <w:tab/>
        <w:t xml:space="preserve">педагогические работники учреждений социальной защиты населения, оказывающие услуги детям сиротам и детям, оставшимся без попечения родителей - при плане 100% (26726 рублей), индикатор  достиг 93% (24778 рублей), </w:t>
      </w:r>
      <w:proofErr w:type="gramStart"/>
      <w:r w:rsidRPr="007B6947">
        <w:rPr>
          <w:rFonts w:ascii="Times New Roman" w:eastAsia="Times New Roman" w:hAnsi="Times New Roman" w:cs="Arial"/>
          <w:sz w:val="28"/>
          <w:szCs w:val="28"/>
          <w:lang w:eastAsia="ru-RU"/>
        </w:rPr>
        <w:t>не достижение</w:t>
      </w:r>
      <w:proofErr w:type="gramEnd"/>
      <w:r w:rsidRPr="007B6947">
        <w:rPr>
          <w:rFonts w:ascii="Times New Roman" w:eastAsia="Times New Roman" w:hAnsi="Times New Roman" w:cs="Arial"/>
          <w:sz w:val="28"/>
          <w:szCs w:val="28"/>
          <w:lang w:eastAsia="ru-RU"/>
        </w:rPr>
        <w:t xml:space="preserve"> на 7%.</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Принимаются все меры по достижению целевых показателей, систематически проводится работа с муниципальными образованиями по анализу причин </w:t>
      </w:r>
      <w:proofErr w:type="spellStart"/>
      <w:r>
        <w:rPr>
          <w:rFonts w:ascii="Times New Roman" w:eastAsia="Times New Roman" w:hAnsi="Times New Roman" w:cs="Times New Roman"/>
          <w:sz w:val="28"/>
          <w:szCs w:val="28"/>
          <w:lang w:eastAsia="ru-RU"/>
        </w:rPr>
        <w:t>недостижения</w:t>
      </w:r>
      <w:proofErr w:type="spellEnd"/>
      <w:r>
        <w:rPr>
          <w:rFonts w:ascii="Times New Roman" w:eastAsia="Times New Roman" w:hAnsi="Times New Roman" w:cs="Times New Roman"/>
          <w:sz w:val="28"/>
          <w:szCs w:val="28"/>
          <w:lang w:eastAsia="ru-RU"/>
        </w:rPr>
        <w:t xml:space="preserve"> индикаторов, правильности составления отчетов.</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о «майских» указах Президента Российской Федерации, несмотря на принимаемые меры, </w:t>
      </w:r>
      <w:r w:rsidRPr="007B6947">
        <w:rPr>
          <w:rFonts w:ascii="Times New Roman" w:eastAsia="Times New Roman" w:hAnsi="Times New Roman" w:cs="Times New Roman"/>
          <w:sz w:val="28"/>
          <w:szCs w:val="28"/>
          <w:lang w:eastAsia="ru-RU"/>
        </w:rPr>
        <w:t>остается</w:t>
      </w:r>
      <w:r>
        <w:rPr>
          <w:rFonts w:ascii="Times New Roman" w:eastAsia="Times New Roman" w:hAnsi="Times New Roman" w:cs="Times New Roman"/>
          <w:sz w:val="28"/>
          <w:szCs w:val="28"/>
          <w:lang w:eastAsia="ru-RU"/>
        </w:rPr>
        <w:t xml:space="preserve"> п</w:t>
      </w:r>
      <w:r w:rsidRPr="007B6947">
        <w:rPr>
          <w:rFonts w:ascii="Times New Roman" w:eastAsia="Times New Roman" w:hAnsi="Times New Roman" w:cs="Times New Roman"/>
          <w:sz w:val="28"/>
          <w:szCs w:val="28"/>
          <w:lang w:eastAsia="ru-RU"/>
        </w:rPr>
        <w:t xml:space="preserve">роблемным финансирование </w:t>
      </w:r>
      <w:r>
        <w:rPr>
          <w:rFonts w:ascii="Times New Roman" w:eastAsia="Times New Roman" w:hAnsi="Times New Roman" w:cs="Times New Roman"/>
          <w:sz w:val="28"/>
          <w:szCs w:val="28"/>
          <w:lang w:eastAsia="ru-RU"/>
        </w:rPr>
        <w:t xml:space="preserve">всех обязательств по достижению целевых индикаторов. </w:t>
      </w:r>
      <w:r w:rsidRPr="007B6947">
        <w:rPr>
          <w:rFonts w:ascii="Times New Roman" w:eastAsia="Times New Roman" w:hAnsi="Times New Roman" w:cs="Times New Roman"/>
          <w:sz w:val="28"/>
          <w:szCs w:val="28"/>
          <w:lang w:eastAsia="ru-RU"/>
        </w:rPr>
        <w:t>Только с 2013 по 2016 годы потребность в финансовых средствах на реализацию данных Указов составляла 15453 млн. рублей. Фактически направлено сре</w:t>
      </w:r>
      <w:proofErr w:type="gramStart"/>
      <w:r w:rsidRPr="007B6947">
        <w:rPr>
          <w:rFonts w:ascii="Times New Roman" w:eastAsia="Times New Roman" w:hAnsi="Times New Roman" w:cs="Times New Roman"/>
          <w:sz w:val="28"/>
          <w:szCs w:val="28"/>
          <w:lang w:eastAsia="ru-RU"/>
        </w:rPr>
        <w:t>дств в с</w:t>
      </w:r>
      <w:proofErr w:type="gramEnd"/>
      <w:r w:rsidRPr="007B6947">
        <w:rPr>
          <w:rFonts w:ascii="Times New Roman" w:eastAsia="Times New Roman" w:hAnsi="Times New Roman" w:cs="Times New Roman"/>
          <w:sz w:val="28"/>
          <w:szCs w:val="28"/>
          <w:lang w:eastAsia="ru-RU"/>
        </w:rPr>
        <w:t>умме 9618 млн. рублей (или 62,2% от общей потребности), в том числе за счет федерального бюджета – 5070 млн. рублей, республиканского бюджета – 3721 млн. рублей, бюджетного кредита – 827 млн. рублей.</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п</w:t>
      </w:r>
      <w:r w:rsidRPr="007B6947">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я</w:t>
      </w:r>
      <w:r w:rsidRPr="007B6947">
        <w:rPr>
          <w:rFonts w:ascii="Times New Roman" w:eastAsia="Times New Roman" w:hAnsi="Times New Roman" w:cs="Times New Roman"/>
          <w:sz w:val="28"/>
          <w:szCs w:val="28"/>
          <w:lang w:eastAsia="ru-RU"/>
        </w:rPr>
        <w:t xml:space="preserve"> эффективности </w:t>
      </w:r>
      <w:r>
        <w:rPr>
          <w:rFonts w:ascii="Times New Roman" w:eastAsia="Times New Roman" w:hAnsi="Times New Roman" w:cs="Times New Roman"/>
          <w:sz w:val="28"/>
          <w:szCs w:val="28"/>
          <w:lang w:eastAsia="ru-RU"/>
        </w:rPr>
        <w:t xml:space="preserve">бюджетных расходов. </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2016 году </w:t>
      </w:r>
      <w:r w:rsidRPr="007B6947">
        <w:rPr>
          <w:rFonts w:ascii="Times New Roman" w:eastAsia="Times New Roman" w:hAnsi="Times New Roman" w:cs="Times New Roman"/>
          <w:sz w:val="28"/>
          <w:szCs w:val="28"/>
          <w:lang w:eastAsia="ru-RU"/>
        </w:rPr>
        <w:t xml:space="preserve">продолжена реализация мероприятий по оптимизации сети </w:t>
      </w:r>
      <w:r>
        <w:rPr>
          <w:rFonts w:ascii="Times New Roman" w:eastAsia="Times New Roman" w:hAnsi="Times New Roman" w:cs="Times New Roman"/>
          <w:sz w:val="28"/>
          <w:szCs w:val="28"/>
          <w:lang w:eastAsia="ru-RU"/>
        </w:rPr>
        <w:t>г</w:t>
      </w:r>
      <w:r w:rsidRPr="007B6947">
        <w:rPr>
          <w:rFonts w:ascii="Times New Roman" w:eastAsia="Times New Roman" w:hAnsi="Times New Roman" w:cs="Times New Roman"/>
          <w:sz w:val="28"/>
          <w:szCs w:val="28"/>
          <w:lang w:eastAsia="ru-RU"/>
        </w:rPr>
        <w:t>осударственных (муниципальных</w:t>
      </w:r>
      <w:r>
        <w:rPr>
          <w:rFonts w:ascii="Times New Roman" w:eastAsia="Times New Roman" w:hAnsi="Times New Roman" w:cs="Times New Roman"/>
          <w:sz w:val="28"/>
          <w:szCs w:val="28"/>
          <w:lang w:eastAsia="ru-RU"/>
        </w:rPr>
        <w:t>)  учреждений социальной сферы</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B6947">
        <w:rPr>
          <w:rFonts w:ascii="Times New Roman" w:eastAsia="Times New Roman" w:hAnsi="Times New Roman" w:cs="Times New Roman"/>
          <w:sz w:val="28"/>
          <w:szCs w:val="28"/>
          <w:lang w:eastAsia="ru-RU"/>
        </w:rPr>
        <w:t xml:space="preserve"> 2016 году оптимизация расходов составила 958,7 млн. рублей или 6,1% от общего объема расходов консолидированного бюджета без учета расходов на заработную плату и начисления, на коммунальные платежи и социальное обеспечение. Оптимизированные средства направлены на выплату заработной платы работникам бюджетной сферы в сумме 696,8 млн. рублей, на подготовку к осенне-зимнему периоду – 96,8 млн. рублей, на обслуживание государственного долга – 87,1 млн. рублей, на обеспечение условий </w:t>
      </w:r>
      <w:proofErr w:type="spellStart"/>
      <w:r w:rsidRPr="007B6947">
        <w:rPr>
          <w:rFonts w:ascii="Times New Roman" w:eastAsia="Times New Roman" w:hAnsi="Times New Roman" w:cs="Times New Roman"/>
          <w:sz w:val="28"/>
          <w:szCs w:val="28"/>
          <w:lang w:eastAsia="ru-RU"/>
        </w:rPr>
        <w:t>софинансирования</w:t>
      </w:r>
      <w:proofErr w:type="spellEnd"/>
      <w:r w:rsidRPr="007B6947">
        <w:rPr>
          <w:rFonts w:ascii="Times New Roman" w:eastAsia="Times New Roman" w:hAnsi="Times New Roman" w:cs="Times New Roman"/>
          <w:sz w:val="28"/>
          <w:szCs w:val="28"/>
          <w:lang w:eastAsia="ru-RU"/>
        </w:rPr>
        <w:t xml:space="preserve"> по программе переселения – 67,7 млн. рублей, оплату налогов – 10,3 млн. рублей.</w:t>
      </w:r>
      <w:r>
        <w:rPr>
          <w:rFonts w:ascii="Times New Roman" w:eastAsia="Times New Roman" w:hAnsi="Times New Roman" w:cs="Times New Roman"/>
          <w:sz w:val="28"/>
          <w:szCs w:val="28"/>
          <w:lang w:eastAsia="ru-RU"/>
        </w:rPr>
        <w:t xml:space="preserve"> </w:t>
      </w:r>
    </w:p>
    <w:p w:rsidR="002739AE" w:rsidRDefault="002739AE" w:rsidP="002739A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Кроме того, необходимо отметить, за счет оптимизированных средств удалось направить средства также на содержание новых объектов, построенных и реконструированных с целью </w:t>
      </w:r>
      <w:r>
        <w:rPr>
          <w:rFonts w:ascii="Times New Roman" w:eastAsia="Times New Roman" w:hAnsi="Times New Roman" w:cs="Times New Roman"/>
          <w:color w:val="000000"/>
          <w:sz w:val="28"/>
          <w:szCs w:val="28"/>
          <w:lang w:eastAsia="ru-RU"/>
        </w:rPr>
        <w:t>исполнения</w:t>
      </w:r>
      <w:r w:rsidRPr="00EA3327">
        <w:rPr>
          <w:rFonts w:ascii="Times New Roman" w:eastAsia="Times New Roman" w:hAnsi="Times New Roman" w:cs="Times New Roman"/>
          <w:color w:val="000000"/>
          <w:sz w:val="28"/>
          <w:szCs w:val="28"/>
          <w:lang w:eastAsia="ru-RU"/>
        </w:rPr>
        <w:t xml:space="preserve"> Указа Президента по дост</w:t>
      </w:r>
      <w:r>
        <w:rPr>
          <w:rFonts w:ascii="Times New Roman" w:eastAsia="Times New Roman" w:hAnsi="Times New Roman" w:cs="Times New Roman"/>
          <w:color w:val="000000"/>
          <w:sz w:val="28"/>
          <w:szCs w:val="28"/>
          <w:lang w:eastAsia="ru-RU"/>
        </w:rPr>
        <w:t>упности дошкольного образования и снижения очередности.</w:t>
      </w:r>
    </w:p>
    <w:p w:rsidR="002739AE" w:rsidRPr="00EA3327" w:rsidRDefault="002739AE" w:rsidP="002739A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2017 году Правительством Республики Тыва разработан и утверждён План </w:t>
      </w:r>
      <w:r w:rsidRPr="007B6947">
        <w:rPr>
          <w:rFonts w:ascii="Times New Roman" w:eastAsia="Times New Roman" w:hAnsi="Times New Roman" w:cs="Times New Roman"/>
          <w:color w:val="000000"/>
          <w:sz w:val="28"/>
          <w:szCs w:val="28"/>
          <w:lang w:eastAsia="ru-RU"/>
        </w:rPr>
        <w:t>мероприятий по оздоровлению государственных финансов Республики Тыва на период 2017-2019 годов</w:t>
      </w:r>
      <w:r>
        <w:rPr>
          <w:rFonts w:ascii="Times New Roman" w:eastAsia="Times New Roman" w:hAnsi="Times New Roman" w:cs="Times New Roman"/>
          <w:color w:val="000000"/>
          <w:sz w:val="28"/>
          <w:szCs w:val="28"/>
          <w:lang w:eastAsia="ru-RU"/>
        </w:rPr>
        <w:t xml:space="preserve">, который также включает меры по </w:t>
      </w:r>
      <w:r w:rsidRPr="007B6947">
        <w:rPr>
          <w:rFonts w:ascii="Times New Roman" w:eastAsia="Times New Roman" w:hAnsi="Times New Roman" w:cs="Times New Roman"/>
          <w:color w:val="000000"/>
          <w:sz w:val="28"/>
          <w:szCs w:val="28"/>
          <w:lang w:eastAsia="ru-RU"/>
        </w:rPr>
        <w:t>оптимизации расходов</w:t>
      </w:r>
      <w:r>
        <w:rPr>
          <w:rFonts w:ascii="Times New Roman" w:eastAsia="Times New Roman" w:hAnsi="Times New Roman" w:cs="Times New Roman"/>
          <w:color w:val="000000"/>
          <w:sz w:val="28"/>
          <w:szCs w:val="28"/>
          <w:lang w:eastAsia="ru-RU"/>
        </w:rPr>
        <w:t xml:space="preserve">. </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целью </w:t>
      </w:r>
      <w:r w:rsidRPr="007B6947">
        <w:rPr>
          <w:rFonts w:ascii="Times New Roman" w:eastAsia="Times New Roman" w:hAnsi="Times New Roman" w:cs="Times New Roman"/>
          <w:color w:val="000000"/>
          <w:sz w:val="28"/>
          <w:szCs w:val="28"/>
          <w:lang w:eastAsia="ru-RU"/>
        </w:rPr>
        <w:t>установлени</w:t>
      </w:r>
      <w:r>
        <w:rPr>
          <w:rFonts w:ascii="Times New Roman" w:eastAsia="Times New Roman" w:hAnsi="Times New Roman" w:cs="Times New Roman"/>
          <w:color w:val="000000"/>
          <w:sz w:val="28"/>
          <w:szCs w:val="28"/>
          <w:lang w:eastAsia="ru-RU"/>
        </w:rPr>
        <w:t>я</w:t>
      </w:r>
      <w:r w:rsidRPr="007B6947">
        <w:rPr>
          <w:rFonts w:ascii="Times New Roman" w:eastAsia="Times New Roman" w:hAnsi="Times New Roman" w:cs="Times New Roman"/>
          <w:color w:val="000000"/>
          <w:sz w:val="28"/>
          <w:szCs w:val="28"/>
          <w:lang w:eastAsia="ru-RU"/>
        </w:rPr>
        <w:t xml:space="preserve"> контроля над расходованием средств бюджета и недопущени</w:t>
      </w:r>
      <w:r>
        <w:rPr>
          <w:rFonts w:ascii="Times New Roman" w:eastAsia="Times New Roman" w:hAnsi="Times New Roman" w:cs="Times New Roman"/>
          <w:color w:val="000000"/>
          <w:sz w:val="28"/>
          <w:szCs w:val="28"/>
          <w:lang w:eastAsia="ru-RU"/>
        </w:rPr>
        <w:t>я</w:t>
      </w:r>
      <w:r w:rsidRPr="007B6947">
        <w:rPr>
          <w:rFonts w:ascii="Times New Roman" w:eastAsia="Times New Roman" w:hAnsi="Times New Roman" w:cs="Times New Roman"/>
          <w:color w:val="000000"/>
          <w:sz w:val="28"/>
          <w:szCs w:val="28"/>
          <w:lang w:eastAsia="ru-RU"/>
        </w:rPr>
        <w:t xml:space="preserve"> принятия бюджетополучателем обязатель</w:t>
      </w:r>
      <w:proofErr w:type="gramStart"/>
      <w:r w:rsidRPr="007B6947">
        <w:rPr>
          <w:rFonts w:ascii="Times New Roman" w:eastAsia="Times New Roman" w:hAnsi="Times New Roman" w:cs="Times New Roman"/>
          <w:color w:val="000000"/>
          <w:sz w:val="28"/>
          <w:szCs w:val="28"/>
          <w:lang w:eastAsia="ru-RU"/>
        </w:rPr>
        <w:t>ств с пр</w:t>
      </w:r>
      <w:proofErr w:type="gramEnd"/>
      <w:r w:rsidRPr="007B6947">
        <w:rPr>
          <w:rFonts w:ascii="Times New Roman" w:eastAsia="Times New Roman" w:hAnsi="Times New Roman" w:cs="Times New Roman"/>
          <w:color w:val="000000"/>
          <w:sz w:val="28"/>
          <w:szCs w:val="28"/>
          <w:lang w:eastAsia="ru-RU"/>
        </w:rPr>
        <w:t>евышением установленных лимитов бюджетных обязательств</w:t>
      </w:r>
      <w:r>
        <w:rPr>
          <w:rFonts w:ascii="Times New Roman" w:eastAsia="Times New Roman" w:hAnsi="Times New Roman" w:cs="Times New Roman"/>
          <w:color w:val="000000"/>
          <w:sz w:val="28"/>
          <w:szCs w:val="28"/>
          <w:lang w:eastAsia="ru-RU"/>
        </w:rPr>
        <w:t xml:space="preserve"> с 1 августа 2017 года осуществляется учет бюджетных обязательств Управлением Федерального Казначейства по Республике Тыва. </w:t>
      </w: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2739AE" w:rsidRDefault="002739AE" w:rsidP="002739AE">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Pr="007B6947">
        <w:rPr>
          <w:rFonts w:ascii="Times New Roman" w:eastAsia="Times New Roman" w:hAnsi="Times New Roman" w:cs="Times New Roman"/>
          <w:color w:val="000000"/>
          <w:sz w:val="28"/>
          <w:szCs w:val="28"/>
          <w:lang w:eastAsia="ru-RU"/>
        </w:rPr>
        <w:t xml:space="preserve">продолжение совершенствования процесса формирования, предоставления и распределения межбюджетных трансфертов из </w:t>
      </w:r>
      <w:r>
        <w:rPr>
          <w:rFonts w:ascii="Times New Roman" w:eastAsia="Times New Roman" w:hAnsi="Times New Roman" w:cs="Times New Roman"/>
          <w:color w:val="000000"/>
          <w:sz w:val="28"/>
          <w:szCs w:val="28"/>
          <w:lang w:eastAsia="ru-RU"/>
        </w:rPr>
        <w:t>республиканского бюджета.</w:t>
      </w:r>
    </w:p>
    <w:p w:rsidR="002739AE" w:rsidRDefault="002739AE" w:rsidP="002739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начата подготовительная работа по </w:t>
      </w:r>
      <w:r w:rsidRPr="007B6947">
        <w:rPr>
          <w:rFonts w:ascii="Times New Roman" w:hAnsi="Times New Roman" w:cs="Times New Roman"/>
          <w:sz w:val="28"/>
          <w:szCs w:val="28"/>
        </w:rPr>
        <w:t xml:space="preserve">внедрению нового механизма перечисления из </w:t>
      </w:r>
      <w:r>
        <w:rPr>
          <w:rFonts w:ascii="Times New Roman" w:hAnsi="Times New Roman" w:cs="Times New Roman"/>
          <w:sz w:val="28"/>
          <w:szCs w:val="28"/>
        </w:rPr>
        <w:t xml:space="preserve">республиканского </w:t>
      </w:r>
      <w:r w:rsidRPr="007B6947">
        <w:rPr>
          <w:rFonts w:ascii="Times New Roman" w:hAnsi="Times New Roman" w:cs="Times New Roman"/>
          <w:sz w:val="28"/>
          <w:szCs w:val="28"/>
        </w:rPr>
        <w:t>бюджета целевых средств местным бюджетам под фактическую потребность</w:t>
      </w:r>
      <w:r>
        <w:rPr>
          <w:rFonts w:ascii="Times New Roman" w:hAnsi="Times New Roman" w:cs="Times New Roman"/>
          <w:sz w:val="28"/>
          <w:szCs w:val="28"/>
        </w:rPr>
        <w:t xml:space="preserve"> с 2017 года, приняты нормативные правовые акты по ведению данного механизма. </w:t>
      </w:r>
    </w:p>
    <w:p w:rsidR="002739AE" w:rsidRPr="007B6947" w:rsidRDefault="002739AE" w:rsidP="002739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по трем видам субвенций Министерством финансов Республики Тыва применяется данный порядок по перечислению средств муниципальным образованиям.</w:t>
      </w:r>
    </w:p>
    <w:p w:rsidR="002739AE" w:rsidRDefault="002739AE" w:rsidP="002739AE">
      <w:pPr>
        <w:spacing w:after="0" w:line="240" w:lineRule="auto"/>
        <w:ind w:firstLine="709"/>
        <w:jc w:val="both"/>
        <w:rPr>
          <w:rFonts w:ascii="Times New Roman" w:hAnsi="Times New Roman" w:cs="Times New Roman"/>
          <w:sz w:val="28"/>
          <w:szCs w:val="28"/>
        </w:rPr>
      </w:pPr>
    </w:p>
    <w:p w:rsidR="002739AE" w:rsidRDefault="002739AE" w:rsidP="002739AE">
      <w:pPr>
        <w:spacing w:line="240" w:lineRule="auto"/>
        <w:ind w:firstLine="709"/>
        <w:jc w:val="both"/>
        <w:rPr>
          <w:rFonts w:ascii="Times New Roman" w:hAnsi="Times New Roman"/>
          <w:sz w:val="28"/>
          <w:szCs w:val="28"/>
        </w:rPr>
      </w:pPr>
      <w:r>
        <w:rPr>
          <w:rFonts w:ascii="Times New Roman" w:hAnsi="Times New Roman"/>
          <w:sz w:val="28"/>
          <w:szCs w:val="28"/>
        </w:rPr>
        <w:t xml:space="preserve">5) </w:t>
      </w:r>
      <w:r w:rsidRPr="008E5757">
        <w:rPr>
          <w:rFonts w:ascii="Times New Roman" w:hAnsi="Times New Roman"/>
          <w:sz w:val="28"/>
          <w:szCs w:val="28"/>
        </w:rPr>
        <w:t xml:space="preserve">разработан </w:t>
      </w:r>
      <w:r>
        <w:rPr>
          <w:rFonts w:ascii="Times New Roman" w:hAnsi="Times New Roman"/>
          <w:sz w:val="28"/>
          <w:szCs w:val="28"/>
        </w:rPr>
        <w:t xml:space="preserve">и утвержден </w:t>
      </w:r>
      <w:r w:rsidRPr="008E5757">
        <w:rPr>
          <w:rFonts w:ascii="Times New Roman" w:hAnsi="Times New Roman"/>
          <w:sz w:val="28"/>
          <w:szCs w:val="28"/>
        </w:rPr>
        <w:t xml:space="preserve">бюджетный прогноз </w:t>
      </w:r>
      <w:r>
        <w:rPr>
          <w:rFonts w:ascii="Times New Roman" w:hAnsi="Times New Roman"/>
          <w:sz w:val="28"/>
          <w:szCs w:val="28"/>
        </w:rPr>
        <w:t>Республики Тыва</w:t>
      </w:r>
      <w:r w:rsidRPr="008E5757">
        <w:rPr>
          <w:rFonts w:ascii="Times New Roman" w:hAnsi="Times New Roman"/>
          <w:sz w:val="28"/>
          <w:szCs w:val="28"/>
        </w:rPr>
        <w:t xml:space="preserve"> на долгосрочный период до 20</w:t>
      </w:r>
      <w:r>
        <w:rPr>
          <w:rFonts w:ascii="Times New Roman" w:hAnsi="Times New Roman"/>
          <w:sz w:val="28"/>
          <w:szCs w:val="28"/>
        </w:rPr>
        <w:t>28</w:t>
      </w:r>
      <w:r w:rsidRPr="008E5757">
        <w:rPr>
          <w:rFonts w:ascii="Times New Roman" w:hAnsi="Times New Roman"/>
          <w:sz w:val="28"/>
          <w:szCs w:val="28"/>
        </w:rPr>
        <w:t xml:space="preserve"> года, целью которого является обеспечение предсказуемости развития бюджетной системы региона, оценка долгосрочных тенденций изменений объемов и структуры доходов и расходов бюджетов, условий привлечения и обслуживания заимствований, перспектив межбюджетного регулирования</w:t>
      </w:r>
      <w:r>
        <w:rPr>
          <w:rFonts w:ascii="Times New Roman" w:hAnsi="Times New Roman"/>
          <w:sz w:val="28"/>
          <w:szCs w:val="28"/>
        </w:rPr>
        <w:t xml:space="preserve">. </w:t>
      </w:r>
    </w:p>
    <w:p w:rsidR="002739AE" w:rsidRPr="00777E91" w:rsidRDefault="002739AE" w:rsidP="002739AE">
      <w:pPr>
        <w:pStyle w:val="a4"/>
        <w:ind w:left="0" w:firstLine="709"/>
        <w:jc w:val="both"/>
        <w:rPr>
          <w:b/>
          <w:sz w:val="28"/>
          <w:szCs w:val="28"/>
        </w:rPr>
      </w:pPr>
      <w:r w:rsidRPr="006E28A7">
        <w:rPr>
          <w:sz w:val="28"/>
          <w:szCs w:val="28"/>
        </w:rPr>
        <w:t>6)</w:t>
      </w:r>
      <w:r>
        <w:rPr>
          <w:b/>
          <w:sz w:val="28"/>
          <w:szCs w:val="28"/>
        </w:rPr>
        <w:t xml:space="preserve"> </w:t>
      </w:r>
      <w:r w:rsidRPr="006E28A7">
        <w:rPr>
          <w:sz w:val="28"/>
          <w:szCs w:val="28"/>
        </w:rPr>
        <w:t>р</w:t>
      </w:r>
      <w:r w:rsidRPr="007B6947">
        <w:rPr>
          <w:sz w:val="28"/>
          <w:szCs w:val="28"/>
        </w:rPr>
        <w:t>еализация</w:t>
      </w:r>
      <w:r>
        <w:rPr>
          <w:b/>
          <w:sz w:val="28"/>
          <w:szCs w:val="28"/>
        </w:rPr>
        <w:t xml:space="preserve"> </w:t>
      </w:r>
      <w:r w:rsidRPr="006E28A7">
        <w:rPr>
          <w:sz w:val="28"/>
          <w:szCs w:val="28"/>
        </w:rPr>
        <w:t>б</w:t>
      </w:r>
      <w:r w:rsidRPr="007B6947">
        <w:rPr>
          <w:sz w:val="28"/>
          <w:szCs w:val="28"/>
        </w:rPr>
        <w:t>юджет</w:t>
      </w:r>
      <w:r>
        <w:rPr>
          <w:sz w:val="28"/>
          <w:szCs w:val="28"/>
        </w:rPr>
        <w:t>а</w:t>
      </w:r>
      <w:r w:rsidRPr="007B6947">
        <w:rPr>
          <w:sz w:val="28"/>
          <w:szCs w:val="28"/>
        </w:rPr>
        <w:t xml:space="preserve"> развития </w:t>
      </w:r>
    </w:p>
    <w:p w:rsidR="002739AE" w:rsidRPr="00B141D1" w:rsidRDefault="002739AE" w:rsidP="002739AE">
      <w:pPr>
        <w:pStyle w:val="a3"/>
        <w:shd w:val="clear" w:color="auto" w:fill="FFFFFF"/>
        <w:spacing w:before="0" w:beforeAutospacing="0" w:after="0" w:afterAutospacing="0"/>
        <w:ind w:firstLine="708"/>
        <w:jc w:val="both"/>
        <w:rPr>
          <w:color w:val="000000"/>
          <w:sz w:val="28"/>
          <w:szCs w:val="28"/>
        </w:rPr>
      </w:pPr>
      <w:proofErr w:type="gramStart"/>
      <w:r w:rsidRPr="00777E91">
        <w:rPr>
          <w:color w:val="000000"/>
          <w:sz w:val="28"/>
          <w:szCs w:val="28"/>
        </w:rPr>
        <w:t xml:space="preserve">В </w:t>
      </w:r>
      <w:r>
        <w:rPr>
          <w:color w:val="000000"/>
          <w:sz w:val="28"/>
          <w:szCs w:val="28"/>
        </w:rPr>
        <w:t>связи с утверждением перечня 11</w:t>
      </w:r>
      <w:r w:rsidRPr="00B141D1">
        <w:rPr>
          <w:color w:val="000000"/>
          <w:sz w:val="28"/>
          <w:szCs w:val="28"/>
        </w:rPr>
        <w:t xml:space="preserve"> основных направлений стратегического развития Российской Федерации до 2018 года и на период до 2025 года на заседании Совета при Президенте Российской Федерации по стратегическому развитию и приорите</w:t>
      </w:r>
      <w:r>
        <w:rPr>
          <w:color w:val="000000"/>
          <w:sz w:val="28"/>
          <w:szCs w:val="28"/>
        </w:rPr>
        <w:t>тным проектам 13 июля 2016 года Правительством Республики Тыва активно продолжилась работа по внедрению принципов проектного управления и началась реализация более 20 проектов по приоритетным направлениям Правительства Российской</w:t>
      </w:r>
      <w:proofErr w:type="gramEnd"/>
      <w:r>
        <w:rPr>
          <w:color w:val="000000"/>
          <w:sz w:val="28"/>
          <w:szCs w:val="28"/>
        </w:rPr>
        <w:t xml:space="preserve"> Федерации и Правительства Республики Тыва. </w:t>
      </w:r>
    </w:p>
    <w:p w:rsidR="002739AE" w:rsidRDefault="002739AE" w:rsidP="002739AE">
      <w:pPr>
        <w:spacing w:after="0" w:line="240" w:lineRule="auto"/>
        <w:ind w:left="-142" w:firstLine="850"/>
        <w:contextualSpacing/>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На основании проекта Министерства финансов Росси </w:t>
      </w:r>
      <w:r w:rsidRPr="006E28A7">
        <w:rPr>
          <w:rFonts w:ascii="Times New Roman" w:eastAsia="Times New Roman" w:hAnsi="Times New Roman" w:cs="Times New Roman"/>
          <w:spacing w:val="3"/>
          <w:sz w:val="28"/>
          <w:szCs w:val="28"/>
        </w:rPr>
        <w:t xml:space="preserve">Министерством финансов Республики Тыва разработан и реализуется приоритетный проект «Финансово грамотная Тува», цель которого —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 </w:t>
      </w:r>
    </w:p>
    <w:p w:rsidR="002739AE" w:rsidRDefault="002739AE" w:rsidP="002739AE">
      <w:pPr>
        <w:spacing w:after="0" w:line="240" w:lineRule="auto"/>
        <w:ind w:left="-142" w:firstLine="850"/>
        <w:contextualSpacing/>
        <w:jc w:val="both"/>
        <w:rPr>
          <w:rFonts w:ascii="Times New Roman" w:eastAsia="Times New Roman" w:hAnsi="Times New Roman" w:cs="Times New Roman"/>
          <w:spacing w:val="3"/>
          <w:sz w:val="28"/>
          <w:szCs w:val="28"/>
        </w:rPr>
      </w:pPr>
    </w:p>
    <w:p w:rsidR="002739AE" w:rsidRDefault="002739AE" w:rsidP="002739AE">
      <w:pPr>
        <w:spacing w:after="0" w:line="240" w:lineRule="auto"/>
        <w:ind w:left="-142" w:firstLine="850"/>
        <w:contextualSpacing/>
        <w:jc w:val="both"/>
        <w:rPr>
          <w:rFonts w:ascii="Times New Roman" w:eastAsia="Times New Roman" w:hAnsi="Times New Roman" w:cs="Times New Roman"/>
          <w:spacing w:val="3"/>
          <w:sz w:val="28"/>
          <w:szCs w:val="28"/>
        </w:rPr>
      </w:pPr>
      <w:proofErr w:type="gramStart"/>
      <w:r>
        <w:rPr>
          <w:rFonts w:ascii="Times New Roman" w:eastAsia="Times New Roman" w:hAnsi="Times New Roman" w:cs="Times New Roman"/>
          <w:b/>
          <w:spacing w:val="3"/>
          <w:sz w:val="28"/>
          <w:szCs w:val="28"/>
        </w:rPr>
        <w:t xml:space="preserve">7) </w:t>
      </w:r>
      <w:r w:rsidRPr="007B6947">
        <w:rPr>
          <w:rFonts w:ascii="Times New Roman" w:eastAsia="Times New Roman" w:hAnsi="Times New Roman" w:cs="Times New Roman"/>
          <w:spacing w:val="3"/>
          <w:sz w:val="28"/>
          <w:szCs w:val="28"/>
        </w:rPr>
        <w:t xml:space="preserve">в целях предотвращения нарушений, связанных с закупками товаров, работ, услуг, в связи с вступлением в силу с 1 января 2017 года части 5 статьи 99 Федерального закона № 44-ФЗ о контроле </w:t>
      </w:r>
      <w:r>
        <w:rPr>
          <w:rFonts w:ascii="Times New Roman" w:eastAsia="Times New Roman" w:hAnsi="Times New Roman" w:cs="Times New Roman"/>
          <w:spacing w:val="3"/>
          <w:sz w:val="28"/>
          <w:szCs w:val="28"/>
        </w:rPr>
        <w:t>Министерством финансов Республики Тыва и финансовыми управлениями осуществляется к</w:t>
      </w:r>
      <w:r w:rsidRPr="007B6947">
        <w:rPr>
          <w:rFonts w:ascii="Times New Roman" w:eastAsia="Times New Roman" w:hAnsi="Times New Roman" w:cs="Times New Roman"/>
          <w:spacing w:val="3"/>
          <w:sz w:val="28"/>
          <w:szCs w:val="28"/>
        </w:rPr>
        <w:t>онтроль в</w:t>
      </w:r>
      <w:r>
        <w:rPr>
          <w:rFonts w:ascii="Times New Roman" w:eastAsia="Times New Roman" w:hAnsi="Times New Roman" w:cs="Times New Roman"/>
          <w:spacing w:val="3"/>
          <w:sz w:val="28"/>
          <w:szCs w:val="28"/>
        </w:rPr>
        <w:t xml:space="preserve"> сфере закупов в части</w:t>
      </w:r>
      <w:r w:rsidRPr="007B6947">
        <w:rPr>
          <w:rFonts w:ascii="Times New Roman" w:eastAsia="Times New Roman" w:hAnsi="Times New Roman" w:cs="Times New Roman"/>
          <w:spacing w:val="3"/>
          <w:sz w:val="28"/>
          <w:szCs w:val="28"/>
        </w:rPr>
        <w:t xml:space="preserve"> соответствия информации, содержащейся в планах закупок, планах-графиках закупок, извещениях, проектах контрактов, реестре контрактов, информации об</w:t>
      </w:r>
      <w:proofErr w:type="gramEnd"/>
      <w:r w:rsidRPr="007B6947">
        <w:rPr>
          <w:rFonts w:ascii="Times New Roman" w:eastAsia="Times New Roman" w:hAnsi="Times New Roman" w:cs="Times New Roman"/>
          <w:spacing w:val="3"/>
          <w:sz w:val="28"/>
          <w:szCs w:val="28"/>
        </w:rPr>
        <w:t xml:space="preserve"> </w:t>
      </w:r>
      <w:proofErr w:type="gramStart"/>
      <w:r w:rsidRPr="007B6947">
        <w:rPr>
          <w:rFonts w:ascii="Times New Roman" w:eastAsia="Times New Roman" w:hAnsi="Times New Roman" w:cs="Times New Roman"/>
          <w:spacing w:val="3"/>
          <w:sz w:val="28"/>
          <w:szCs w:val="28"/>
        </w:rPr>
        <w:t>объеме</w:t>
      </w:r>
      <w:proofErr w:type="gramEnd"/>
      <w:r w:rsidRPr="007B6947">
        <w:rPr>
          <w:rFonts w:ascii="Times New Roman" w:eastAsia="Times New Roman" w:hAnsi="Times New Roman" w:cs="Times New Roman"/>
          <w:spacing w:val="3"/>
          <w:sz w:val="28"/>
          <w:szCs w:val="28"/>
        </w:rPr>
        <w:t xml:space="preserve"> финансирования закупок, утвержденном и доведенном до заказчика, и информации об идентификационном коде закупки.</w:t>
      </w:r>
    </w:p>
    <w:p w:rsidR="00C16D30" w:rsidRDefault="00C16D30" w:rsidP="00C16D30">
      <w:pPr>
        <w:pStyle w:val="a4"/>
        <w:spacing w:line="216" w:lineRule="atLeast"/>
        <w:textAlignment w:val="baseline"/>
        <w:rPr>
          <w:b/>
          <w:sz w:val="28"/>
          <w:szCs w:val="28"/>
          <w:lang w:eastAsia="ru-RU"/>
        </w:rPr>
      </w:pPr>
    </w:p>
    <w:p w:rsidR="00C16D30" w:rsidRDefault="00C16D30" w:rsidP="00C16D30">
      <w:pPr>
        <w:pStyle w:val="a4"/>
        <w:spacing w:line="216" w:lineRule="atLeast"/>
        <w:textAlignment w:val="baseline"/>
        <w:rPr>
          <w:b/>
          <w:sz w:val="28"/>
          <w:szCs w:val="28"/>
          <w:lang w:eastAsia="ru-RU"/>
        </w:rPr>
      </w:pPr>
    </w:p>
    <w:p w:rsidR="00C16D30" w:rsidRDefault="00C16D30" w:rsidP="00C16D30">
      <w:pPr>
        <w:pStyle w:val="a4"/>
        <w:spacing w:line="216" w:lineRule="atLeast"/>
        <w:textAlignment w:val="baseline"/>
        <w:rPr>
          <w:b/>
          <w:sz w:val="28"/>
          <w:szCs w:val="28"/>
          <w:lang w:eastAsia="ru-RU"/>
        </w:rPr>
      </w:pPr>
    </w:p>
    <w:p w:rsidR="00D15B0F" w:rsidRDefault="00D15B0F" w:rsidP="002739AE">
      <w:pPr>
        <w:pStyle w:val="a4"/>
        <w:numPr>
          <w:ilvl w:val="0"/>
          <w:numId w:val="3"/>
        </w:numPr>
        <w:spacing w:line="216" w:lineRule="atLeast"/>
        <w:jc w:val="center"/>
        <w:textAlignment w:val="baseline"/>
        <w:rPr>
          <w:b/>
          <w:sz w:val="28"/>
          <w:szCs w:val="28"/>
          <w:lang w:eastAsia="ru-RU"/>
        </w:rPr>
      </w:pPr>
      <w:r w:rsidRPr="003224E2">
        <w:rPr>
          <w:b/>
          <w:sz w:val="28"/>
          <w:szCs w:val="28"/>
          <w:lang w:eastAsia="ru-RU"/>
        </w:rPr>
        <w:t xml:space="preserve">Основные задачи и направления </w:t>
      </w:r>
      <w:r>
        <w:rPr>
          <w:b/>
          <w:sz w:val="28"/>
          <w:szCs w:val="28"/>
          <w:lang w:eastAsia="ru-RU"/>
        </w:rPr>
        <w:t>налоговой</w:t>
      </w:r>
      <w:r w:rsidRPr="003224E2">
        <w:rPr>
          <w:b/>
          <w:sz w:val="28"/>
          <w:szCs w:val="28"/>
          <w:lang w:eastAsia="ru-RU"/>
        </w:rPr>
        <w:t xml:space="preserve"> политики</w:t>
      </w:r>
    </w:p>
    <w:p w:rsidR="00D15B0F" w:rsidRDefault="00D15B0F" w:rsidP="00D15B0F">
      <w:pPr>
        <w:pStyle w:val="a4"/>
        <w:spacing w:line="216" w:lineRule="atLeast"/>
        <w:jc w:val="center"/>
        <w:textAlignment w:val="baseline"/>
        <w:rPr>
          <w:b/>
          <w:sz w:val="28"/>
          <w:szCs w:val="28"/>
          <w:lang w:eastAsia="ru-RU"/>
        </w:rPr>
      </w:pPr>
      <w:r w:rsidRPr="003224E2">
        <w:rPr>
          <w:b/>
          <w:sz w:val="28"/>
          <w:szCs w:val="28"/>
          <w:lang w:eastAsia="ru-RU"/>
        </w:rPr>
        <w:t>на 2018 год и на плановый период 2019 и 2020 годов</w:t>
      </w:r>
    </w:p>
    <w:p w:rsidR="008B10E3" w:rsidRPr="002739AE" w:rsidRDefault="00F50C08" w:rsidP="00A502A5">
      <w:pPr>
        <w:spacing w:after="0" w:line="216" w:lineRule="atLeast"/>
        <w:ind w:firstLine="709"/>
        <w:jc w:val="both"/>
        <w:textAlignment w:val="baseline"/>
        <w:rPr>
          <w:rFonts w:ascii="Times New Roman" w:hAnsi="Times New Roman" w:cs="Times New Roman"/>
          <w:sz w:val="28"/>
          <w:szCs w:val="28"/>
          <w:lang w:eastAsia="ru-RU"/>
        </w:rPr>
      </w:pPr>
      <w:r w:rsidRPr="002739AE">
        <w:rPr>
          <w:rFonts w:ascii="Times New Roman" w:hAnsi="Times New Roman" w:cs="Times New Roman"/>
          <w:sz w:val="28"/>
          <w:szCs w:val="28"/>
          <w:lang w:eastAsia="ru-RU"/>
        </w:rPr>
        <w:t xml:space="preserve">Основные направления налоговой политики </w:t>
      </w:r>
      <w:r w:rsidR="007F0CC4" w:rsidRPr="002739AE">
        <w:rPr>
          <w:rFonts w:ascii="Times New Roman" w:hAnsi="Times New Roman" w:cs="Times New Roman"/>
          <w:sz w:val="28"/>
          <w:szCs w:val="28"/>
          <w:lang w:eastAsia="ru-RU"/>
        </w:rPr>
        <w:t xml:space="preserve">на 2018 год и на плановый период 2019 и 2020 годов разработаны с целью создания налоговой системы, направленной на упорядочение налоговых преференций, путем отмены неэффективных </w:t>
      </w:r>
      <w:r w:rsidR="00DA72C8" w:rsidRPr="002739AE">
        <w:rPr>
          <w:rFonts w:ascii="Times New Roman" w:hAnsi="Times New Roman" w:cs="Times New Roman"/>
          <w:sz w:val="28"/>
          <w:szCs w:val="28"/>
          <w:lang w:eastAsia="ru-RU"/>
        </w:rPr>
        <w:t xml:space="preserve">льгот и повышения </w:t>
      </w:r>
      <w:r w:rsidR="00A92839" w:rsidRPr="002739AE">
        <w:rPr>
          <w:rFonts w:ascii="Times New Roman" w:hAnsi="Times New Roman" w:cs="Times New Roman"/>
          <w:sz w:val="28"/>
          <w:szCs w:val="28"/>
          <w:lang w:eastAsia="ru-RU"/>
        </w:rPr>
        <w:t>отдачи</w:t>
      </w:r>
      <w:r w:rsidR="00DA72C8" w:rsidRPr="002739AE">
        <w:rPr>
          <w:rFonts w:ascii="Times New Roman" w:hAnsi="Times New Roman" w:cs="Times New Roman"/>
          <w:sz w:val="28"/>
          <w:szCs w:val="28"/>
          <w:lang w:eastAsia="ru-RU"/>
        </w:rPr>
        <w:t xml:space="preserve"> действующих</w:t>
      </w:r>
      <w:r w:rsidR="00A92839" w:rsidRPr="002739AE">
        <w:rPr>
          <w:rFonts w:ascii="Times New Roman" w:hAnsi="Times New Roman" w:cs="Times New Roman"/>
          <w:sz w:val="28"/>
          <w:szCs w:val="28"/>
          <w:lang w:eastAsia="ru-RU"/>
        </w:rPr>
        <w:t>. Система действующих льгот в регионе нос</w:t>
      </w:r>
      <w:r w:rsidR="00A502A5" w:rsidRPr="002739AE">
        <w:rPr>
          <w:rFonts w:ascii="Times New Roman" w:hAnsi="Times New Roman" w:cs="Times New Roman"/>
          <w:sz w:val="28"/>
          <w:szCs w:val="28"/>
          <w:lang w:eastAsia="ru-RU"/>
        </w:rPr>
        <w:t>и</w:t>
      </w:r>
      <w:r w:rsidR="00A92839" w:rsidRPr="002739AE">
        <w:rPr>
          <w:rFonts w:ascii="Times New Roman" w:hAnsi="Times New Roman" w:cs="Times New Roman"/>
          <w:sz w:val="28"/>
          <w:szCs w:val="28"/>
          <w:lang w:eastAsia="ru-RU"/>
        </w:rPr>
        <w:t>т адресный характер и направлена на рост инвестиций в экономик</w:t>
      </w:r>
      <w:r w:rsidR="00472C75" w:rsidRPr="002739AE">
        <w:rPr>
          <w:rFonts w:ascii="Times New Roman" w:hAnsi="Times New Roman" w:cs="Times New Roman"/>
          <w:sz w:val="28"/>
          <w:szCs w:val="28"/>
          <w:lang w:eastAsia="ru-RU"/>
        </w:rPr>
        <w:t>у</w:t>
      </w:r>
      <w:r w:rsidR="00A92839" w:rsidRPr="002739AE">
        <w:rPr>
          <w:rFonts w:ascii="Times New Roman" w:hAnsi="Times New Roman" w:cs="Times New Roman"/>
          <w:sz w:val="28"/>
          <w:szCs w:val="28"/>
          <w:lang w:eastAsia="ru-RU"/>
        </w:rPr>
        <w:t xml:space="preserve"> за счет внебюджетных </w:t>
      </w:r>
      <w:r w:rsidR="00472C75" w:rsidRPr="002739AE">
        <w:rPr>
          <w:rFonts w:ascii="Times New Roman" w:hAnsi="Times New Roman" w:cs="Times New Roman"/>
          <w:sz w:val="28"/>
          <w:szCs w:val="28"/>
          <w:lang w:eastAsia="ru-RU"/>
        </w:rPr>
        <w:t>источников</w:t>
      </w:r>
      <w:r w:rsidR="00A92839" w:rsidRPr="002739AE">
        <w:rPr>
          <w:rFonts w:ascii="Times New Roman" w:hAnsi="Times New Roman" w:cs="Times New Roman"/>
          <w:sz w:val="28"/>
          <w:szCs w:val="28"/>
          <w:lang w:eastAsia="ru-RU"/>
        </w:rPr>
        <w:t>.</w:t>
      </w:r>
    </w:p>
    <w:p w:rsidR="008B10E3" w:rsidRPr="002739AE" w:rsidRDefault="00CD4BEE" w:rsidP="00A502A5">
      <w:pPr>
        <w:spacing w:after="0" w:line="216" w:lineRule="atLeast"/>
        <w:ind w:firstLine="709"/>
        <w:jc w:val="both"/>
        <w:textAlignment w:val="baseline"/>
        <w:rPr>
          <w:rFonts w:ascii="Times New Roman" w:hAnsi="Times New Roman" w:cs="Times New Roman"/>
          <w:sz w:val="28"/>
          <w:szCs w:val="28"/>
          <w:lang w:eastAsia="ru-RU"/>
        </w:rPr>
      </w:pPr>
      <w:r w:rsidRPr="002739AE">
        <w:rPr>
          <w:rFonts w:ascii="Times New Roman" w:hAnsi="Times New Roman" w:cs="Times New Roman"/>
          <w:sz w:val="28"/>
          <w:szCs w:val="28"/>
          <w:lang w:eastAsia="ru-RU"/>
        </w:rPr>
        <w:t>Республика реализует свои полномочия в части налоговых льгот на основе положений, установленных федеральным законодательством и принятых обязательств по выполнению условий Соглашения, заключенного с Министерством финансов Российской Федерации. Ежегодно проводится оценка эффективности предоставляемых налоговых льгот и востребованности. В ближ</w:t>
      </w:r>
      <w:r w:rsidR="007B15E6" w:rsidRPr="002739AE">
        <w:rPr>
          <w:rFonts w:ascii="Times New Roman" w:hAnsi="Times New Roman" w:cs="Times New Roman"/>
          <w:sz w:val="28"/>
          <w:szCs w:val="28"/>
          <w:lang w:eastAsia="ru-RU"/>
        </w:rPr>
        <w:t>айшей трехлетней перспективе льготы будут направлены на увеличение налогооблагаемой базы и на экономический рост в регионе, нецелесообразна пролонга</w:t>
      </w:r>
      <w:r w:rsidR="004D6CCB" w:rsidRPr="002739AE">
        <w:rPr>
          <w:rFonts w:ascii="Times New Roman" w:hAnsi="Times New Roman" w:cs="Times New Roman"/>
          <w:sz w:val="28"/>
          <w:szCs w:val="28"/>
          <w:lang w:eastAsia="ru-RU"/>
        </w:rPr>
        <w:t xml:space="preserve">ция льгот, которые приводят к возникновению выпадающих доходов. В рамках данного направления </w:t>
      </w:r>
      <w:r w:rsidR="00472C75" w:rsidRPr="002739AE">
        <w:rPr>
          <w:rFonts w:ascii="Times New Roman" w:hAnsi="Times New Roman" w:cs="Times New Roman"/>
          <w:sz w:val="28"/>
          <w:szCs w:val="28"/>
          <w:lang w:eastAsia="ru-RU"/>
        </w:rPr>
        <w:t>будет принят закон об отмене с 1 января 2018 года</w:t>
      </w:r>
      <w:r w:rsidR="004D6CCB" w:rsidRPr="002739AE">
        <w:rPr>
          <w:rFonts w:ascii="Times New Roman" w:hAnsi="Times New Roman" w:cs="Times New Roman"/>
          <w:sz w:val="28"/>
          <w:szCs w:val="28"/>
          <w:lang w:eastAsia="ru-RU"/>
        </w:rPr>
        <w:t xml:space="preserve"> льгот</w:t>
      </w:r>
      <w:r w:rsidR="00472C75" w:rsidRPr="002739AE">
        <w:rPr>
          <w:rFonts w:ascii="Times New Roman" w:hAnsi="Times New Roman" w:cs="Times New Roman"/>
          <w:sz w:val="28"/>
          <w:szCs w:val="28"/>
          <w:lang w:eastAsia="ru-RU"/>
        </w:rPr>
        <w:t>ы</w:t>
      </w:r>
      <w:r w:rsidR="004D6CCB" w:rsidRPr="002739AE">
        <w:rPr>
          <w:rFonts w:ascii="Times New Roman" w:hAnsi="Times New Roman" w:cs="Times New Roman"/>
          <w:sz w:val="28"/>
          <w:szCs w:val="28"/>
          <w:lang w:eastAsia="ru-RU"/>
        </w:rPr>
        <w:t xml:space="preserve"> по налогу на имущество организаций для </w:t>
      </w:r>
      <w:r w:rsidR="007473ED" w:rsidRPr="002739AE">
        <w:rPr>
          <w:rFonts w:ascii="Times New Roman" w:hAnsi="Times New Roman" w:cs="Times New Roman"/>
          <w:sz w:val="28"/>
          <w:szCs w:val="28"/>
          <w:lang w:eastAsia="ru-RU"/>
        </w:rPr>
        <w:t>субъектов инвестиционной деятельности, реализующи</w:t>
      </w:r>
      <w:r w:rsidR="00472C75" w:rsidRPr="002739AE">
        <w:rPr>
          <w:rFonts w:ascii="Times New Roman" w:hAnsi="Times New Roman" w:cs="Times New Roman"/>
          <w:sz w:val="28"/>
          <w:szCs w:val="28"/>
          <w:lang w:eastAsia="ru-RU"/>
        </w:rPr>
        <w:t>х</w:t>
      </w:r>
      <w:r w:rsidR="007473ED" w:rsidRPr="002739AE">
        <w:rPr>
          <w:rFonts w:ascii="Times New Roman" w:hAnsi="Times New Roman" w:cs="Times New Roman"/>
          <w:sz w:val="28"/>
          <w:szCs w:val="28"/>
          <w:lang w:eastAsia="ru-RU"/>
        </w:rPr>
        <w:t xml:space="preserve"> особо значимые инвестиционные проекты (льгота установлена Законом Республики Тыва №476 ВХ-1 от 27 ноября 2003 года «О налоге на имущество организаций»).</w:t>
      </w:r>
      <w:r w:rsidR="00A502A5" w:rsidRPr="002739AE">
        <w:rPr>
          <w:rFonts w:ascii="Times New Roman" w:hAnsi="Times New Roman" w:cs="Times New Roman"/>
          <w:sz w:val="28"/>
          <w:szCs w:val="28"/>
          <w:lang w:eastAsia="ru-RU"/>
        </w:rPr>
        <w:t xml:space="preserve"> </w:t>
      </w:r>
      <w:r w:rsidR="00D13C1A" w:rsidRPr="002739AE">
        <w:rPr>
          <w:rFonts w:ascii="Times New Roman" w:hAnsi="Times New Roman" w:cs="Times New Roman"/>
          <w:sz w:val="28"/>
          <w:szCs w:val="28"/>
          <w:lang w:eastAsia="ru-RU"/>
        </w:rPr>
        <w:t>Также с</w:t>
      </w:r>
      <w:r w:rsidR="00A502A5" w:rsidRPr="002739AE">
        <w:rPr>
          <w:rFonts w:ascii="Times New Roman" w:hAnsi="Times New Roman" w:cs="Times New Roman"/>
          <w:sz w:val="28"/>
          <w:szCs w:val="28"/>
          <w:lang w:eastAsia="ru-RU"/>
        </w:rPr>
        <w:t xml:space="preserve">огласно ст. </w:t>
      </w:r>
      <w:r w:rsidR="00D13C1A" w:rsidRPr="002739AE">
        <w:rPr>
          <w:rFonts w:ascii="Times New Roman" w:hAnsi="Times New Roman" w:cs="Times New Roman"/>
          <w:sz w:val="28"/>
          <w:szCs w:val="28"/>
          <w:lang w:eastAsia="ru-RU"/>
        </w:rPr>
        <w:t xml:space="preserve">381.1 Налогового кодекса Российской Федерации </w:t>
      </w:r>
      <w:r w:rsidR="00D13C1A" w:rsidRPr="002739AE">
        <w:rPr>
          <w:rFonts w:ascii="Times New Roman" w:hAnsi="Times New Roman" w:cs="Times New Roman"/>
          <w:sz w:val="28"/>
          <w:szCs w:val="28"/>
        </w:rPr>
        <w:t>принято решение отменить пролонгацию льгот по налогу на имущество организаций в отношении движимого имущества уже с 1 января 2018 года, дополнительное поступление доходов от отмены данной льготы составляет 40 млн. рублей. В настоящий момент разработан проект федерального закона об изменении срока передачи полномочий субъектам с 2018 года на 2019 год.</w:t>
      </w:r>
    </w:p>
    <w:p w:rsidR="00C716AA" w:rsidRPr="002739AE" w:rsidRDefault="007473ED" w:rsidP="00A502A5">
      <w:pPr>
        <w:spacing w:after="0" w:line="216" w:lineRule="atLeast"/>
        <w:ind w:firstLine="709"/>
        <w:jc w:val="both"/>
        <w:textAlignment w:val="baseline"/>
        <w:rPr>
          <w:rFonts w:ascii="Times New Roman" w:hAnsi="Times New Roman" w:cs="Times New Roman"/>
          <w:sz w:val="28"/>
          <w:szCs w:val="28"/>
          <w:lang w:eastAsia="ru-RU"/>
        </w:rPr>
      </w:pPr>
      <w:r w:rsidRPr="002739AE">
        <w:rPr>
          <w:rFonts w:ascii="Times New Roman" w:hAnsi="Times New Roman" w:cs="Times New Roman"/>
          <w:sz w:val="28"/>
          <w:szCs w:val="28"/>
          <w:lang w:eastAsia="ru-RU"/>
        </w:rPr>
        <w:t xml:space="preserve">С 2014 года республика поэтапно </w:t>
      </w:r>
      <w:r w:rsidR="001A654F" w:rsidRPr="002739AE">
        <w:rPr>
          <w:rFonts w:ascii="Times New Roman" w:hAnsi="Times New Roman" w:cs="Times New Roman"/>
          <w:sz w:val="28"/>
          <w:szCs w:val="28"/>
          <w:lang w:eastAsia="ru-RU"/>
        </w:rPr>
        <w:t xml:space="preserve">доводит ставки по транспортному налогу до средних значений по субъектам Сибирского федерального округа Российской Федерации. Мониторинг ставок в текущем году показал, что </w:t>
      </w:r>
      <w:r w:rsidR="00472C75" w:rsidRPr="002739AE">
        <w:rPr>
          <w:rFonts w:ascii="Times New Roman" w:hAnsi="Times New Roman" w:cs="Times New Roman"/>
          <w:sz w:val="28"/>
          <w:szCs w:val="28"/>
          <w:lang w:eastAsia="ru-RU"/>
        </w:rPr>
        <w:t>более чем по 80%</w:t>
      </w:r>
      <w:r w:rsidR="001A654F" w:rsidRPr="002739AE">
        <w:rPr>
          <w:rFonts w:ascii="Times New Roman" w:hAnsi="Times New Roman" w:cs="Times New Roman"/>
          <w:sz w:val="28"/>
          <w:szCs w:val="28"/>
          <w:lang w:eastAsia="ru-RU"/>
        </w:rPr>
        <w:t xml:space="preserve"> категори</w:t>
      </w:r>
      <w:r w:rsidR="00472C75" w:rsidRPr="002739AE">
        <w:rPr>
          <w:rFonts w:ascii="Times New Roman" w:hAnsi="Times New Roman" w:cs="Times New Roman"/>
          <w:sz w:val="28"/>
          <w:szCs w:val="28"/>
          <w:lang w:eastAsia="ru-RU"/>
        </w:rPr>
        <w:t>й транспортных средств</w:t>
      </w:r>
      <w:r w:rsidR="001A654F" w:rsidRPr="002739AE">
        <w:rPr>
          <w:rFonts w:ascii="Times New Roman" w:hAnsi="Times New Roman" w:cs="Times New Roman"/>
          <w:sz w:val="28"/>
          <w:szCs w:val="28"/>
          <w:lang w:eastAsia="ru-RU"/>
        </w:rPr>
        <w:t xml:space="preserve"> республика </w:t>
      </w:r>
      <w:proofErr w:type="gramStart"/>
      <w:r w:rsidR="001A654F" w:rsidRPr="002739AE">
        <w:rPr>
          <w:rFonts w:ascii="Times New Roman" w:hAnsi="Times New Roman" w:cs="Times New Roman"/>
          <w:sz w:val="28"/>
          <w:szCs w:val="28"/>
          <w:lang w:eastAsia="ru-RU"/>
        </w:rPr>
        <w:t>не достигает</w:t>
      </w:r>
      <w:proofErr w:type="gramEnd"/>
      <w:r w:rsidR="001A654F" w:rsidRPr="002739AE">
        <w:rPr>
          <w:rFonts w:ascii="Times New Roman" w:hAnsi="Times New Roman" w:cs="Times New Roman"/>
          <w:sz w:val="28"/>
          <w:szCs w:val="28"/>
          <w:lang w:eastAsia="ru-RU"/>
        </w:rPr>
        <w:t xml:space="preserve"> средний уровень по </w:t>
      </w:r>
      <w:r w:rsidR="00DA6A22" w:rsidRPr="002739AE">
        <w:rPr>
          <w:rFonts w:ascii="Times New Roman" w:hAnsi="Times New Roman" w:cs="Times New Roman"/>
          <w:sz w:val="28"/>
          <w:szCs w:val="28"/>
          <w:lang w:eastAsia="ru-RU"/>
        </w:rPr>
        <w:t xml:space="preserve">СФО. </w:t>
      </w:r>
      <w:r w:rsidR="00C716AA" w:rsidRPr="002739AE">
        <w:rPr>
          <w:rFonts w:ascii="Times New Roman" w:hAnsi="Times New Roman" w:cs="Times New Roman"/>
          <w:sz w:val="28"/>
          <w:szCs w:val="28"/>
          <w:lang w:eastAsia="ru-RU"/>
        </w:rPr>
        <w:t xml:space="preserve"> В настоящий момент проводится анализ последствий повышения ставок по нескольким вариантам, вследствие чего будет разработан закон об увеличении ставок  с 1 января 201</w:t>
      </w:r>
      <w:r w:rsidR="00472C75" w:rsidRPr="002739AE">
        <w:rPr>
          <w:rFonts w:ascii="Times New Roman" w:hAnsi="Times New Roman" w:cs="Times New Roman"/>
          <w:sz w:val="28"/>
          <w:szCs w:val="28"/>
          <w:lang w:eastAsia="ru-RU"/>
        </w:rPr>
        <w:t>8</w:t>
      </w:r>
      <w:r w:rsidR="00C716AA" w:rsidRPr="002739AE">
        <w:rPr>
          <w:rFonts w:ascii="Times New Roman" w:hAnsi="Times New Roman" w:cs="Times New Roman"/>
          <w:sz w:val="28"/>
          <w:szCs w:val="28"/>
          <w:lang w:eastAsia="ru-RU"/>
        </w:rPr>
        <w:t xml:space="preserve"> года.</w:t>
      </w:r>
    </w:p>
    <w:p w:rsidR="00A502A5" w:rsidRPr="002739AE" w:rsidRDefault="00C716AA" w:rsidP="00A502A5">
      <w:pPr>
        <w:spacing w:after="0" w:line="216" w:lineRule="atLeast"/>
        <w:ind w:firstLine="709"/>
        <w:jc w:val="both"/>
        <w:textAlignment w:val="baseline"/>
        <w:rPr>
          <w:rFonts w:ascii="Times New Roman" w:hAnsi="Times New Roman" w:cs="Times New Roman"/>
          <w:sz w:val="28"/>
          <w:szCs w:val="28"/>
          <w:lang w:eastAsia="ru-RU"/>
        </w:rPr>
      </w:pPr>
      <w:r w:rsidRPr="002739AE">
        <w:rPr>
          <w:rFonts w:ascii="Times New Roman" w:hAnsi="Times New Roman" w:cs="Times New Roman"/>
          <w:sz w:val="28"/>
          <w:szCs w:val="28"/>
          <w:lang w:eastAsia="ru-RU"/>
        </w:rPr>
        <w:t>К началу 2018 года будет дополнен перечень</w:t>
      </w:r>
      <w:r w:rsidR="00D5506E" w:rsidRPr="002739AE">
        <w:rPr>
          <w:rFonts w:ascii="Times New Roman" w:hAnsi="Times New Roman" w:cs="Times New Roman"/>
          <w:sz w:val="28"/>
          <w:szCs w:val="28"/>
          <w:lang w:eastAsia="ru-RU"/>
        </w:rPr>
        <w:t xml:space="preserve"> объектов недвижимого имущества, в отношении которых налог на имущество организаций исчисляется исходя из кадастровой стоимости. </w:t>
      </w:r>
      <w:proofErr w:type="gramStart"/>
      <w:r w:rsidR="00D5506E" w:rsidRPr="002739AE">
        <w:rPr>
          <w:rFonts w:ascii="Times New Roman" w:hAnsi="Times New Roman" w:cs="Times New Roman"/>
          <w:sz w:val="28"/>
          <w:szCs w:val="28"/>
          <w:lang w:eastAsia="ru-RU"/>
        </w:rPr>
        <w:t xml:space="preserve">Дополнительные объекты будут отобраны с учетом изменений, которые </w:t>
      </w:r>
      <w:r w:rsidR="0024610B" w:rsidRPr="002739AE">
        <w:rPr>
          <w:rFonts w:ascii="Times New Roman" w:hAnsi="Times New Roman" w:cs="Times New Roman"/>
          <w:sz w:val="28"/>
          <w:szCs w:val="28"/>
          <w:lang w:eastAsia="ru-RU"/>
        </w:rPr>
        <w:t>планируется</w:t>
      </w:r>
      <w:r w:rsidR="00D5506E" w:rsidRPr="002739AE">
        <w:rPr>
          <w:rFonts w:ascii="Times New Roman" w:hAnsi="Times New Roman" w:cs="Times New Roman"/>
          <w:sz w:val="28"/>
          <w:szCs w:val="28"/>
          <w:lang w:eastAsia="ru-RU"/>
        </w:rPr>
        <w:t xml:space="preserve"> внес</w:t>
      </w:r>
      <w:r w:rsidR="0024610B" w:rsidRPr="002739AE">
        <w:rPr>
          <w:rFonts w:ascii="Times New Roman" w:hAnsi="Times New Roman" w:cs="Times New Roman"/>
          <w:sz w:val="28"/>
          <w:szCs w:val="28"/>
          <w:lang w:eastAsia="ru-RU"/>
        </w:rPr>
        <w:t>ти</w:t>
      </w:r>
      <w:r w:rsidR="00D5506E" w:rsidRPr="002739AE">
        <w:rPr>
          <w:rFonts w:ascii="Times New Roman" w:hAnsi="Times New Roman" w:cs="Times New Roman"/>
          <w:sz w:val="28"/>
          <w:szCs w:val="28"/>
          <w:lang w:eastAsia="ru-RU"/>
        </w:rPr>
        <w:t xml:space="preserve"> в текущем году в Закон Республики Тыва №476 ВХ-1 от 27 ноября 2003 года «О налоге  на имущество организаций», в части </w:t>
      </w:r>
      <w:r w:rsidR="00A502A5" w:rsidRPr="002739AE">
        <w:rPr>
          <w:rFonts w:ascii="Times New Roman" w:hAnsi="Times New Roman" w:cs="Times New Roman"/>
          <w:sz w:val="28"/>
          <w:szCs w:val="28"/>
          <w:lang w:eastAsia="ru-RU"/>
        </w:rPr>
        <w:t xml:space="preserve">уменьшения минимального предела площади объектов </w:t>
      </w:r>
      <w:r w:rsidR="00472C75" w:rsidRPr="002739AE">
        <w:rPr>
          <w:rFonts w:ascii="Times New Roman" w:hAnsi="Times New Roman" w:cs="Times New Roman"/>
          <w:sz w:val="28"/>
          <w:szCs w:val="28"/>
          <w:lang w:eastAsia="ru-RU"/>
        </w:rPr>
        <w:t xml:space="preserve">с 1500 </w:t>
      </w:r>
      <w:proofErr w:type="spellStart"/>
      <w:r w:rsidR="00472C75" w:rsidRPr="002739AE">
        <w:rPr>
          <w:rFonts w:ascii="Times New Roman" w:hAnsi="Times New Roman" w:cs="Times New Roman"/>
          <w:sz w:val="28"/>
          <w:szCs w:val="28"/>
          <w:lang w:eastAsia="ru-RU"/>
        </w:rPr>
        <w:t>кв.м</w:t>
      </w:r>
      <w:proofErr w:type="spellEnd"/>
      <w:r w:rsidR="00472C75" w:rsidRPr="002739AE">
        <w:rPr>
          <w:rFonts w:ascii="Times New Roman" w:hAnsi="Times New Roman" w:cs="Times New Roman"/>
          <w:sz w:val="28"/>
          <w:szCs w:val="28"/>
          <w:lang w:eastAsia="ru-RU"/>
        </w:rPr>
        <w:t xml:space="preserve">. до 1000 </w:t>
      </w:r>
      <w:proofErr w:type="spellStart"/>
      <w:r w:rsidR="00472C75" w:rsidRPr="002739AE">
        <w:rPr>
          <w:rFonts w:ascii="Times New Roman" w:hAnsi="Times New Roman" w:cs="Times New Roman"/>
          <w:sz w:val="28"/>
          <w:szCs w:val="28"/>
          <w:lang w:eastAsia="ru-RU"/>
        </w:rPr>
        <w:t>кв.м</w:t>
      </w:r>
      <w:proofErr w:type="spellEnd"/>
      <w:r w:rsidR="00472C75" w:rsidRPr="002739AE">
        <w:rPr>
          <w:rFonts w:ascii="Times New Roman" w:hAnsi="Times New Roman" w:cs="Times New Roman"/>
          <w:sz w:val="28"/>
          <w:szCs w:val="28"/>
          <w:lang w:eastAsia="ru-RU"/>
        </w:rPr>
        <w:t xml:space="preserve">. </w:t>
      </w:r>
      <w:r w:rsidR="00A502A5" w:rsidRPr="002739AE">
        <w:rPr>
          <w:rFonts w:ascii="Times New Roman" w:hAnsi="Times New Roman" w:cs="Times New Roman"/>
          <w:sz w:val="28"/>
          <w:szCs w:val="28"/>
          <w:lang w:eastAsia="ru-RU"/>
        </w:rPr>
        <w:t>и включения в качестве обложения нежилых помещений</w:t>
      </w:r>
      <w:r w:rsidR="00472C75" w:rsidRPr="002739AE">
        <w:rPr>
          <w:rFonts w:ascii="Times New Roman" w:hAnsi="Times New Roman" w:cs="Times New Roman"/>
          <w:sz w:val="28"/>
          <w:szCs w:val="28"/>
          <w:lang w:eastAsia="ru-RU"/>
        </w:rPr>
        <w:t xml:space="preserve"> и физических лиц имеющих в собственности торговые центры</w:t>
      </w:r>
      <w:r w:rsidR="00A502A5" w:rsidRPr="002739AE">
        <w:rPr>
          <w:rFonts w:ascii="Times New Roman" w:hAnsi="Times New Roman" w:cs="Times New Roman"/>
          <w:sz w:val="28"/>
          <w:szCs w:val="28"/>
          <w:lang w:eastAsia="ru-RU"/>
        </w:rPr>
        <w:t>.</w:t>
      </w:r>
      <w:proofErr w:type="gramEnd"/>
    </w:p>
    <w:p w:rsidR="00D15B0F" w:rsidRPr="002739AE" w:rsidRDefault="00D15B0F" w:rsidP="00A502A5">
      <w:pPr>
        <w:spacing w:after="0" w:line="216" w:lineRule="atLeast"/>
        <w:ind w:firstLine="709"/>
        <w:jc w:val="both"/>
        <w:textAlignment w:val="baseline"/>
        <w:rPr>
          <w:rFonts w:ascii="Times New Roman" w:hAnsi="Times New Roman" w:cs="Times New Roman"/>
          <w:sz w:val="28"/>
          <w:szCs w:val="28"/>
          <w:lang w:eastAsia="ru-RU"/>
        </w:rPr>
      </w:pPr>
      <w:r w:rsidRPr="002739AE">
        <w:rPr>
          <w:rFonts w:ascii="Times New Roman" w:hAnsi="Times New Roman" w:cs="Times New Roman"/>
          <w:sz w:val="28"/>
          <w:szCs w:val="28"/>
          <w:lang w:eastAsia="ru-RU"/>
        </w:rPr>
        <w:t>Основными задачами</w:t>
      </w:r>
      <w:r w:rsidR="00476B80" w:rsidRPr="002739AE">
        <w:rPr>
          <w:rFonts w:ascii="Times New Roman" w:hAnsi="Times New Roman" w:cs="Times New Roman"/>
          <w:sz w:val="28"/>
          <w:szCs w:val="28"/>
          <w:lang w:eastAsia="ru-RU"/>
        </w:rPr>
        <w:t xml:space="preserve"> остается расширение налоговой базы и увеличение уровня собираемости имущественных налогов. В связи с этим </w:t>
      </w:r>
      <w:r w:rsidR="00C84458" w:rsidRPr="002739AE">
        <w:rPr>
          <w:rFonts w:ascii="Times New Roman" w:hAnsi="Times New Roman" w:cs="Times New Roman"/>
          <w:sz w:val="28"/>
          <w:szCs w:val="28"/>
          <w:lang w:eastAsia="ru-RU"/>
        </w:rPr>
        <w:t xml:space="preserve">в муниципальных образованиях </w:t>
      </w:r>
      <w:r w:rsidR="00476B80" w:rsidRPr="002739AE">
        <w:rPr>
          <w:rFonts w:ascii="Times New Roman" w:hAnsi="Times New Roman" w:cs="Times New Roman"/>
          <w:sz w:val="28"/>
          <w:szCs w:val="28"/>
          <w:lang w:eastAsia="ru-RU"/>
        </w:rPr>
        <w:t xml:space="preserve">будет проводиться </w:t>
      </w:r>
      <w:r w:rsidR="00C84458" w:rsidRPr="002739AE">
        <w:rPr>
          <w:rFonts w:ascii="Times New Roman" w:hAnsi="Times New Roman" w:cs="Times New Roman"/>
          <w:sz w:val="28"/>
          <w:szCs w:val="28"/>
          <w:lang w:eastAsia="ru-RU"/>
        </w:rPr>
        <w:t xml:space="preserve">активная </w:t>
      </w:r>
      <w:r w:rsidR="00476B80" w:rsidRPr="002739AE">
        <w:rPr>
          <w:rFonts w:ascii="Times New Roman" w:hAnsi="Times New Roman" w:cs="Times New Roman"/>
          <w:sz w:val="28"/>
          <w:szCs w:val="28"/>
          <w:lang w:eastAsia="ru-RU"/>
        </w:rPr>
        <w:t xml:space="preserve">работа по постановке на учет </w:t>
      </w:r>
      <w:r w:rsidR="00C84458" w:rsidRPr="002739AE">
        <w:rPr>
          <w:rFonts w:ascii="Times New Roman" w:hAnsi="Times New Roman" w:cs="Times New Roman"/>
          <w:sz w:val="28"/>
          <w:szCs w:val="28"/>
          <w:lang w:eastAsia="ru-RU"/>
        </w:rPr>
        <w:t xml:space="preserve">земельных участков выявленных по итогам инвентаризации. Также для проведения </w:t>
      </w:r>
      <w:r w:rsidR="00E410D2" w:rsidRPr="002739AE">
        <w:rPr>
          <w:rFonts w:ascii="Times New Roman" w:hAnsi="Times New Roman" w:cs="Times New Roman"/>
          <w:sz w:val="28"/>
          <w:szCs w:val="28"/>
          <w:lang w:eastAsia="ru-RU"/>
        </w:rPr>
        <w:t>государственной</w:t>
      </w:r>
      <w:r w:rsidR="00C84458" w:rsidRPr="002739AE">
        <w:rPr>
          <w:rFonts w:ascii="Times New Roman" w:hAnsi="Times New Roman" w:cs="Times New Roman"/>
          <w:sz w:val="28"/>
          <w:szCs w:val="28"/>
          <w:lang w:eastAsia="ru-RU"/>
        </w:rPr>
        <w:t xml:space="preserve"> кадастровой оценки </w:t>
      </w:r>
      <w:r w:rsidR="00476B80" w:rsidRPr="002739AE">
        <w:rPr>
          <w:rFonts w:ascii="Times New Roman" w:hAnsi="Times New Roman" w:cs="Times New Roman"/>
          <w:sz w:val="28"/>
          <w:szCs w:val="28"/>
          <w:lang w:eastAsia="ru-RU"/>
        </w:rPr>
        <w:t>недвижимого</w:t>
      </w:r>
      <w:r w:rsidR="00C84458" w:rsidRPr="002739AE">
        <w:rPr>
          <w:rFonts w:ascii="Times New Roman" w:hAnsi="Times New Roman" w:cs="Times New Roman"/>
          <w:sz w:val="28"/>
          <w:szCs w:val="28"/>
          <w:lang w:eastAsia="ru-RU"/>
        </w:rPr>
        <w:t xml:space="preserve"> </w:t>
      </w:r>
      <w:proofErr w:type="gramStart"/>
      <w:r w:rsidR="00C84458" w:rsidRPr="002739AE">
        <w:rPr>
          <w:rFonts w:ascii="Times New Roman" w:hAnsi="Times New Roman" w:cs="Times New Roman"/>
          <w:sz w:val="28"/>
          <w:szCs w:val="28"/>
          <w:lang w:eastAsia="ru-RU"/>
        </w:rPr>
        <w:t>имущества</w:t>
      </w:r>
      <w:proofErr w:type="gramEnd"/>
      <w:r w:rsidR="00E410D2" w:rsidRPr="002739AE">
        <w:rPr>
          <w:rFonts w:ascii="Times New Roman" w:hAnsi="Times New Roman" w:cs="Times New Roman"/>
          <w:sz w:val="28"/>
          <w:szCs w:val="28"/>
          <w:lang w:eastAsia="ru-RU"/>
        </w:rPr>
        <w:t xml:space="preserve"> в переходный период </w:t>
      </w:r>
      <w:r w:rsidR="00E91282" w:rsidRPr="002739AE">
        <w:rPr>
          <w:rFonts w:ascii="Times New Roman" w:hAnsi="Times New Roman" w:cs="Times New Roman"/>
          <w:sz w:val="28"/>
          <w:szCs w:val="28"/>
          <w:lang w:eastAsia="ru-RU"/>
        </w:rPr>
        <w:t>установленный федеральным законодательством (</w:t>
      </w:r>
      <w:r w:rsidR="00E410D2" w:rsidRPr="002739AE">
        <w:rPr>
          <w:rFonts w:ascii="Times New Roman" w:hAnsi="Times New Roman" w:cs="Times New Roman"/>
          <w:sz w:val="28"/>
          <w:szCs w:val="28"/>
          <w:lang w:eastAsia="ru-RU"/>
        </w:rPr>
        <w:t>2017-2020 гг.</w:t>
      </w:r>
      <w:r w:rsidR="00E91282" w:rsidRPr="002739AE">
        <w:rPr>
          <w:rFonts w:ascii="Times New Roman" w:hAnsi="Times New Roman" w:cs="Times New Roman"/>
          <w:sz w:val="28"/>
          <w:szCs w:val="28"/>
          <w:lang w:eastAsia="ru-RU"/>
        </w:rPr>
        <w:t>)</w:t>
      </w:r>
      <w:r w:rsidR="00E410D2" w:rsidRPr="002739AE">
        <w:rPr>
          <w:rFonts w:ascii="Times New Roman" w:hAnsi="Times New Roman" w:cs="Times New Roman"/>
          <w:sz w:val="28"/>
          <w:szCs w:val="28"/>
          <w:lang w:eastAsia="ru-RU"/>
        </w:rPr>
        <w:t xml:space="preserve"> планируется создание государственного бюджетного учреждения</w:t>
      </w:r>
      <w:r w:rsidR="00E91282" w:rsidRPr="002739AE">
        <w:rPr>
          <w:rFonts w:ascii="Times New Roman" w:hAnsi="Times New Roman" w:cs="Times New Roman"/>
          <w:sz w:val="28"/>
          <w:szCs w:val="28"/>
          <w:lang w:eastAsia="ru-RU"/>
        </w:rPr>
        <w:t>,</w:t>
      </w:r>
      <w:r w:rsidR="00E410D2" w:rsidRPr="002739AE">
        <w:rPr>
          <w:rFonts w:ascii="Times New Roman" w:hAnsi="Times New Roman" w:cs="Times New Roman"/>
          <w:sz w:val="28"/>
          <w:szCs w:val="28"/>
          <w:lang w:eastAsia="ru-RU"/>
        </w:rPr>
        <w:t xml:space="preserve"> </w:t>
      </w:r>
      <w:r w:rsidR="00E91282" w:rsidRPr="002739AE">
        <w:rPr>
          <w:rFonts w:ascii="Times New Roman" w:hAnsi="Times New Roman" w:cs="Times New Roman"/>
          <w:sz w:val="28"/>
          <w:szCs w:val="28"/>
          <w:lang w:eastAsia="ru-RU"/>
        </w:rPr>
        <w:t xml:space="preserve">финансируемого за счет средств республиканского бюджета, </w:t>
      </w:r>
      <w:r w:rsidR="00E410D2" w:rsidRPr="002739AE">
        <w:rPr>
          <w:rFonts w:ascii="Times New Roman" w:hAnsi="Times New Roman" w:cs="Times New Roman"/>
          <w:sz w:val="28"/>
          <w:szCs w:val="28"/>
          <w:lang w:eastAsia="ru-RU"/>
        </w:rPr>
        <w:t>для актуализации сведений о кадастровой стоимости, так как  последние ее итоги были утверждены в 2012 году.</w:t>
      </w:r>
    </w:p>
    <w:p w:rsidR="00E91282" w:rsidRDefault="00E91282" w:rsidP="00476B80">
      <w:pPr>
        <w:spacing w:line="216" w:lineRule="atLeast"/>
        <w:ind w:firstLine="708"/>
        <w:jc w:val="both"/>
        <w:textAlignment w:val="baseline"/>
        <w:rPr>
          <w:rFonts w:ascii="Times New Roman" w:hAnsi="Times New Roman" w:cs="Times New Roman"/>
          <w:sz w:val="28"/>
          <w:szCs w:val="28"/>
          <w:lang w:eastAsia="ru-RU"/>
        </w:rPr>
      </w:pPr>
    </w:p>
    <w:p w:rsidR="003224E2" w:rsidRDefault="00060164" w:rsidP="002739AE">
      <w:pPr>
        <w:pStyle w:val="a4"/>
        <w:numPr>
          <w:ilvl w:val="0"/>
          <w:numId w:val="3"/>
        </w:numPr>
        <w:spacing w:line="216" w:lineRule="atLeast"/>
        <w:jc w:val="center"/>
        <w:textAlignment w:val="baseline"/>
        <w:rPr>
          <w:b/>
          <w:sz w:val="28"/>
          <w:szCs w:val="28"/>
          <w:lang w:eastAsia="ru-RU"/>
        </w:rPr>
      </w:pPr>
      <w:r w:rsidRPr="003224E2">
        <w:rPr>
          <w:b/>
          <w:sz w:val="28"/>
          <w:szCs w:val="28"/>
          <w:lang w:eastAsia="ru-RU"/>
        </w:rPr>
        <w:t>Основные задачи и направления бюджетной политики</w:t>
      </w:r>
    </w:p>
    <w:p w:rsidR="00060164" w:rsidRPr="003224E2" w:rsidRDefault="00060164" w:rsidP="003224E2">
      <w:pPr>
        <w:pStyle w:val="a4"/>
        <w:spacing w:line="216" w:lineRule="atLeast"/>
        <w:jc w:val="center"/>
        <w:textAlignment w:val="baseline"/>
        <w:rPr>
          <w:b/>
          <w:sz w:val="28"/>
          <w:szCs w:val="28"/>
          <w:lang w:eastAsia="ru-RU"/>
        </w:rPr>
      </w:pPr>
      <w:r w:rsidRPr="003224E2">
        <w:rPr>
          <w:b/>
          <w:sz w:val="28"/>
          <w:szCs w:val="28"/>
          <w:lang w:eastAsia="ru-RU"/>
        </w:rPr>
        <w:t>на 2018 год и на плановый период 2019 и 2020 годов</w:t>
      </w:r>
    </w:p>
    <w:p w:rsidR="003224E2" w:rsidRPr="003224E2" w:rsidRDefault="003224E2" w:rsidP="003224E2">
      <w:pPr>
        <w:pStyle w:val="a4"/>
        <w:spacing w:line="216" w:lineRule="atLeast"/>
        <w:textAlignment w:val="baseline"/>
        <w:rPr>
          <w:b/>
          <w:sz w:val="28"/>
          <w:szCs w:val="28"/>
          <w:lang w:eastAsia="ru-RU"/>
        </w:rPr>
      </w:pP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Приоритетами при формировании республиканского бюджета на 2018 год, по-прежнему, являются обеспечение </w:t>
      </w:r>
      <w:r w:rsidRPr="004929BD">
        <w:rPr>
          <w:rFonts w:ascii="Times New Roman" w:eastAsia="Times New Roman" w:hAnsi="Times New Roman" w:cs="Times New Roman"/>
          <w:sz w:val="28"/>
          <w:szCs w:val="28"/>
          <w:lang w:eastAsia="ru-RU"/>
        </w:rPr>
        <w:t>сбалансированности бюджета,</w:t>
      </w:r>
      <w:r w:rsidRPr="00584620">
        <w:rPr>
          <w:rFonts w:ascii="Times New Roman" w:eastAsia="Times New Roman" w:hAnsi="Times New Roman" w:cs="Times New Roman"/>
          <w:sz w:val="28"/>
          <w:szCs w:val="28"/>
          <w:lang w:eastAsia="ru-RU"/>
        </w:rPr>
        <w:t xml:space="preserve"> снижение государственного долга, выполнение всех социальных обязательств, </w:t>
      </w:r>
      <w:r w:rsidR="004929BD">
        <w:rPr>
          <w:rFonts w:ascii="Times New Roman" w:eastAsia="Times New Roman" w:hAnsi="Times New Roman" w:cs="Times New Roman"/>
          <w:sz w:val="28"/>
          <w:szCs w:val="28"/>
          <w:lang w:eastAsia="ru-RU"/>
        </w:rPr>
        <w:t>прироста собственных доходов бюджета республики не ниже уровня инфляции</w:t>
      </w:r>
      <w:r w:rsidRPr="00584620">
        <w:rPr>
          <w:rFonts w:ascii="Times New Roman" w:eastAsia="Times New Roman" w:hAnsi="Times New Roman" w:cs="Times New Roman"/>
          <w:sz w:val="28"/>
          <w:szCs w:val="28"/>
          <w:lang w:eastAsia="ru-RU"/>
        </w:rPr>
        <w:t xml:space="preserve">. </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В целях обеспечения устойчивости и сбалансированности бюджетной системы в Республике Тыва бюджетная политика будет направлена </w:t>
      </w:r>
      <w:proofErr w:type="gramStart"/>
      <w:r w:rsidRPr="00584620">
        <w:rPr>
          <w:rFonts w:ascii="Times New Roman" w:eastAsia="Times New Roman" w:hAnsi="Times New Roman" w:cs="Times New Roman"/>
          <w:sz w:val="28"/>
          <w:szCs w:val="28"/>
          <w:lang w:eastAsia="ru-RU"/>
        </w:rPr>
        <w:t>на</w:t>
      </w:r>
      <w:proofErr w:type="gramEnd"/>
      <w:r w:rsidRPr="00584620">
        <w:rPr>
          <w:rFonts w:ascii="Times New Roman" w:eastAsia="Times New Roman" w:hAnsi="Times New Roman" w:cs="Times New Roman"/>
          <w:sz w:val="28"/>
          <w:szCs w:val="28"/>
          <w:lang w:eastAsia="ru-RU"/>
        </w:rPr>
        <w:t>:</w:t>
      </w:r>
    </w:p>
    <w:p w:rsidR="004929BD" w:rsidRPr="004929BD" w:rsidRDefault="004929BD" w:rsidP="006A2DBA">
      <w:pPr>
        <w:pStyle w:val="a3"/>
        <w:shd w:val="clear" w:color="auto" w:fill="FFFFFF"/>
        <w:spacing w:before="0" w:beforeAutospacing="0" w:after="0" w:afterAutospacing="0"/>
        <w:ind w:firstLine="708"/>
        <w:jc w:val="both"/>
        <w:rPr>
          <w:sz w:val="28"/>
          <w:szCs w:val="28"/>
        </w:rPr>
      </w:pPr>
      <w:r>
        <w:rPr>
          <w:sz w:val="28"/>
          <w:szCs w:val="28"/>
        </w:rPr>
        <w:t>а</w:t>
      </w:r>
      <w:r w:rsidR="00060164" w:rsidRPr="00584620">
        <w:rPr>
          <w:sz w:val="28"/>
          <w:szCs w:val="28"/>
        </w:rPr>
        <w:t xml:space="preserve">) </w:t>
      </w:r>
      <w:r w:rsidRPr="00584620">
        <w:rPr>
          <w:sz w:val="28"/>
          <w:szCs w:val="28"/>
        </w:rPr>
        <w:t>исполнение расходных обязательств исключительно в рамках полномочий республики</w:t>
      </w:r>
      <w:r>
        <w:rPr>
          <w:sz w:val="28"/>
          <w:szCs w:val="28"/>
        </w:rPr>
        <w:t>;</w:t>
      </w:r>
      <w:r w:rsidRPr="00584620">
        <w:rPr>
          <w:sz w:val="28"/>
          <w:szCs w:val="28"/>
        </w:rPr>
        <w:t xml:space="preserve"> </w:t>
      </w:r>
    </w:p>
    <w:p w:rsidR="003C6599" w:rsidRPr="00584620" w:rsidRDefault="006A2DBA" w:rsidP="00584620">
      <w:pPr>
        <w:pStyle w:val="a3"/>
        <w:shd w:val="clear" w:color="auto" w:fill="FFFFFF"/>
        <w:spacing w:before="0" w:beforeAutospacing="0" w:after="0" w:afterAutospacing="0"/>
        <w:ind w:firstLine="708"/>
        <w:jc w:val="both"/>
        <w:rPr>
          <w:b/>
          <w:sz w:val="28"/>
          <w:szCs w:val="28"/>
        </w:rPr>
      </w:pPr>
      <w:proofErr w:type="gramStart"/>
      <w:r>
        <w:rPr>
          <w:sz w:val="28"/>
          <w:szCs w:val="28"/>
        </w:rPr>
        <w:t>б</w:t>
      </w:r>
      <w:r w:rsidR="003C6599" w:rsidRPr="00584620">
        <w:rPr>
          <w:sz w:val="28"/>
          <w:szCs w:val="28"/>
        </w:rPr>
        <w:t xml:space="preserve">) с учетом запуска программы с 1 января 2018 года (сроком действия от 7 до 12 лет) по реструктуризации накопленных бюджетных кредитов регионов, </w:t>
      </w:r>
      <w:r w:rsidR="004929BD" w:rsidRPr="00584620">
        <w:rPr>
          <w:sz w:val="28"/>
          <w:szCs w:val="28"/>
        </w:rPr>
        <w:t>обеспеч</w:t>
      </w:r>
      <w:r w:rsidR="004929BD">
        <w:rPr>
          <w:sz w:val="28"/>
          <w:szCs w:val="28"/>
        </w:rPr>
        <w:t>ение</w:t>
      </w:r>
      <w:r w:rsidR="004929BD" w:rsidRPr="00584620">
        <w:rPr>
          <w:sz w:val="28"/>
          <w:szCs w:val="28"/>
        </w:rPr>
        <w:t xml:space="preserve"> </w:t>
      </w:r>
      <w:r w:rsidR="004929BD">
        <w:rPr>
          <w:sz w:val="28"/>
          <w:szCs w:val="28"/>
        </w:rPr>
        <w:t>при</w:t>
      </w:r>
      <w:r w:rsidR="004929BD" w:rsidRPr="00584620">
        <w:rPr>
          <w:sz w:val="28"/>
          <w:szCs w:val="28"/>
        </w:rPr>
        <w:t>рост</w:t>
      </w:r>
      <w:r w:rsidR="004929BD">
        <w:rPr>
          <w:sz w:val="28"/>
          <w:szCs w:val="28"/>
        </w:rPr>
        <w:t>а</w:t>
      </w:r>
      <w:r w:rsidR="004929BD" w:rsidRPr="00584620">
        <w:rPr>
          <w:sz w:val="28"/>
          <w:szCs w:val="28"/>
        </w:rPr>
        <w:t xml:space="preserve"> региональной налоговой базы и неналоговых поступлений в </w:t>
      </w:r>
      <w:r w:rsidR="004929BD">
        <w:rPr>
          <w:sz w:val="28"/>
          <w:szCs w:val="28"/>
        </w:rPr>
        <w:t>бюджет республики темпами не ниже инфляции с целью войти в категорию</w:t>
      </w:r>
      <w:r w:rsidR="003C6599" w:rsidRPr="00584620">
        <w:rPr>
          <w:sz w:val="28"/>
          <w:szCs w:val="28"/>
        </w:rPr>
        <w:t xml:space="preserve"> льготных регионов, для которых про</w:t>
      </w:r>
      <w:r w:rsidR="0037482C">
        <w:rPr>
          <w:sz w:val="28"/>
          <w:szCs w:val="28"/>
        </w:rPr>
        <w:t>грамма будет продлена до 12 лет;</w:t>
      </w:r>
      <w:r w:rsidR="003C6599" w:rsidRPr="00584620">
        <w:rPr>
          <w:sz w:val="28"/>
          <w:szCs w:val="28"/>
        </w:rPr>
        <w:t xml:space="preserve"> </w:t>
      </w:r>
      <w:proofErr w:type="gramEnd"/>
    </w:p>
    <w:p w:rsidR="00060164" w:rsidRPr="00584620" w:rsidRDefault="006A2DBA" w:rsidP="00584620">
      <w:pPr>
        <w:pStyle w:val="a3"/>
        <w:shd w:val="clear" w:color="auto" w:fill="FFFFFF"/>
        <w:spacing w:before="0" w:beforeAutospacing="0" w:after="0" w:afterAutospacing="0"/>
        <w:ind w:firstLine="708"/>
        <w:jc w:val="both"/>
        <w:rPr>
          <w:b/>
          <w:sz w:val="28"/>
          <w:szCs w:val="28"/>
        </w:rPr>
      </w:pPr>
      <w:r>
        <w:rPr>
          <w:sz w:val="28"/>
          <w:szCs w:val="28"/>
        </w:rPr>
        <w:t>в</w:t>
      </w:r>
      <w:r w:rsidR="003C6599" w:rsidRPr="00584620">
        <w:rPr>
          <w:sz w:val="28"/>
          <w:szCs w:val="28"/>
        </w:rPr>
        <w:t xml:space="preserve">) </w:t>
      </w:r>
      <w:r w:rsidR="00060164" w:rsidRPr="00584620">
        <w:rPr>
          <w:sz w:val="28"/>
          <w:szCs w:val="28"/>
        </w:rPr>
        <w:t>оптимизация бюджетных расходов без негативных социальных последствий и применением новых методов с учетом автоматизации, информатизации и в целом развития  рыночной экономики. Например, у</w:t>
      </w:r>
      <w:r w:rsidR="00060164" w:rsidRPr="00584620">
        <w:rPr>
          <w:spacing w:val="2"/>
          <w:sz w:val="28"/>
          <w:szCs w:val="28"/>
        </w:rPr>
        <w:t xml:space="preserve">крупнение или присоединение "мелких" учреждений </w:t>
      </w:r>
      <w:proofErr w:type="gramStart"/>
      <w:r w:rsidR="00060164" w:rsidRPr="00584620">
        <w:rPr>
          <w:spacing w:val="2"/>
          <w:sz w:val="28"/>
          <w:szCs w:val="28"/>
        </w:rPr>
        <w:t>к</w:t>
      </w:r>
      <w:proofErr w:type="gramEnd"/>
      <w:r w:rsidR="00060164" w:rsidRPr="00584620">
        <w:rPr>
          <w:spacing w:val="2"/>
          <w:sz w:val="28"/>
          <w:szCs w:val="28"/>
        </w:rPr>
        <w:t xml:space="preserve"> более крупным, при этом сохранив работников. Также </w:t>
      </w:r>
      <w:r w:rsidR="004929BD">
        <w:rPr>
          <w:spacing w:val="2"/>
          <w:sz w:val="28"/>
          <w:szCs w:val="28"/>
        </w:rPr>
        <w:t xml:space="preserve">учесть </w:t>
      </w:r>
      <w:r w:rsidR="00060164" w:rsidRPr="00584620">
        <w:rPr>
          <w:spacing w:val="2"/>
          <w:sz w:val="28"/>
          <w:szCs w:val="28"/>
        </w:rPr>
        <w:t>практику</w:t>
      </w:r>
      <w:r w:rsidR="004929BD">
        <w:rPr>
          <w:spacing w:val="2"/>
          <w:sz w:val="28"/>
          <w:szCs w:val="28"/>
        </w:rPr>
        <w:t xml:space="preserve"> регионов по</w:t>
      </w:r>
      <w:r w:rsidR="00060164" w:rsidRPr="00584620">
        <w:rPr>
          <w:spacing w:val="2"/>
          <w:sz w:val="28"/>
          <w:szCs w:val="28"/>
        </w:rPr>
        <w:t xml:space="preserve"> передач</w:t>
      </w:r>
      <w:r w:rsidR="004929BD">
        <w:rPr>
          <w:spacing w:val="2"/>
          <w:sz w:val="28"/>
          <w:szCs w:val="28"/>
        </w:rPr>
        <w:t>е</w:t>
      </w:r>
      <w:r w:rsidR="00060164" w:rsidRPr="00584620">
        <w:rPr>
          <w:spacing w:val="2"/>
          <w:sz w:val="28"/>
          <w:szCs w:val="28"/>
        </w:rPr>
        <w:t xml:space="preserve"> несвойственных функций бюджетных учреждений на аутсорсинг (организация теплоснабжения, организация питания школьников, уборка помещений, трансп</w:t>
      </w:r>
      <w:r w:rsidR="0037482C">
        <w:rPr>
          <w:spacing w:val="2"/>
          <w:sz w:val="28"/>
          <w:szCs w:val="28"/>
        </w:rPr>
        <w:t>ортное обеспечение обучающихся);</w:t>
      </w:r>
      <w:r w:rsidR="00060164" w:rsidRPr="00584620">
        <w:rPr>
          <w:spacing w:val="2"/>
          <w:sz w:val="28"/>
          <w:szCs w:val="28"/>
        </w:rPr>
        <w:t xml:space="preserve"> </w:t>
      </w:r>
    </w:p>
    <w:p w:rsidR="00060164" w:rsidRPr="00584620"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60164" w:rsidRPr="00584620">
        <w:rPr>
          <w:rFonts w:ascii="Times New Roman" w:eastAsia="Times New Roman" w:hAnsi="Times New Roman" w:cs="Times New Roman"/>
          <w:sz w:val="28"/>
          <w:szCs w:val="28"/>
          <w:lang w:eastAsia="ru-RU"/>
        </w:rPr>
        <w:t>) осуществление расходов на государственное управление в соответствии с нормативами, установленными бюджетным законодательством Российской Федерации;</w:t>
      </w:r>
    </w:p>
    <w:p w:rsidR="00060164" w:rsidRPr="00584620"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60164" w:rsidRPr="00584620">
        <w:rPr>
          <w:rFonts w:ascii="Times New Roman" w:eastAsia="Times New Roman" w:hAnsi="Times New Roman" w:cs="Times New Roman"/>
          <w:sz w:val="28"/>
          <w:szCs w:val="28"/>
          <w:lang w:eastAsia="ru-RU"/>
        </w:rPr>
        <w:t>) сохранение режима экономии бюджетных средств республиканского бюджета за счет результатов конкурсных процедур;</w:t>
      </w:r>
    </w:p>
    <w:p w:rsidR="00E62B4E" w:rsidRPr="00584620" w:rsidRDefault="006A2DBA" w:rsidP="00584620">
      <w:pPr>
        <w:pStyle w:val="a3"/>
        <w:shd w:val="clear" w:color="auto" w:fill="FFFFFF"/>
        <w:spacing w:before="0" w:beforeAutospacing="0" w:after="0" w:afterAutospacing="0"/>
        <w:ind w:firstLine="708"/>
        <w:jc w:val="both"/>
        <w:rPr>
          <w:sz w:val="28"/>
          <w:szCs w:val="28"/>
        </w:rPr>
      </w:pPr>
      <w:r>
        <w:rPr>
          <w:sz w:val="28"/>
          <w:szCs w:val="28"/>
        </w:rPr>
        <w:t>е</w:t>
      </w:r>
      <w:r w:rsidR="00060164" w:rsidRPr="00584620">
        <w:rPr>
          <w:sz w:val="28"/>
          <w:szCs w:val="28"/>
        </w:rPr>
        <w:t xml:space="preserve">) </w:t>
      </w:r>
      <w:r w:rsidR="0088364F" w:rsidRPr="00584620">
        <w:rPr>
          <w:sz w:val="28"/>
          <w:szCs w:val="28"/>
        </w:rPr>
        <w:t xml:space="preserve">расширение перечня государственных услуг, оказываемых в электронном виде, а </w:t>
      </w:r>
      <w:r w:rsidR="00E62B4E" w:rsidRPr="00584620">
        <w:rPr>
          <w:sz w:val="28"/>
          <w:szCs w:val="28"/>
        </w:rPr>
        <w:t>повышение качества предоставления государственных услуг с расширением альтернативных</w:t>
      </w:r>
      <w:r w:rsidR="00E62B4E" w:rsidRPr="00584620">
        <w:rPr>
          <w:rStyle w:val="62"/>
          <w:rFonts w:eastAsiaTheme="minorHAnsi"/>
          <w:b w:val="0"/>
          <w:sz w:val="28"/>
          <w:szCs w:val="28"/>
        </w:rPr>
        <w:t xml:space="preserve"> </w:t>
      </w:r>
      <w:r w:rsidR="00E62B4E" w:rsidRPr="00584620">
        <w:rPr>
          <w:sz w:val="28"/>
          <w:szCs w:val="28"/>
        </w:rPr>
        <w:t>механизмов оказания государственных услуг с использованием конкурентных способов организации оказания государственных услуг. Например, завершение установки приборов учета тепловой и электроэнергии во всех б</w:t>
      </w:r>
      <w:r w:rsidR="0037482C">
        <w:rPr>
          <w:sz w:val="28"/>
          <w:szCs w:val="28"/>
        </w:rPr>
        <w:t>юджетных учреждениях республики;</w:t>
      </w:r>
    </w:p>
    <w:p w:rsidR="004929BD"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060164" w:rsidRPr="00584620">
        <w:rPr>
          <w:rFonts w:ascii="Times New Roman" w:eastAsia="Times New Roman" w:hAnsi="Times New Roman" w:cs="Times New Roman"/>
          <w:sz w:val="28"/>
          <w:szCs w:val="28"/>
          <w:lang w:eastAsia="ru-RU"/>
        </w:rPr>
        <w:t xml:space="preserve">) </w:t>
      </w:r>
      <w:r w:rsidR="004841A6" w:rsidRPr="00584620">
        <w:rPr>
          <w:rFonts w:ascii="Times New Roman" w:eastAsia="Times New Roman" w:hAnsi="Times New Roman" w:cs="Times New Roman"/>
          <w:sz w:val="28"/>
          <w:szCs w:val="28"/>
          <w:lang w:eastAsia="ru-RU"/>
        </w:rPr>
        <w:t>продолжение совершенствования государственной социальной поддержки граждан, включая предоставление мер социальной поддержки и социальных услуг населению исходя из обязанности соблюдения принципа адресности и п</w:t>
      </w:r>
      <w:r w:rsidR="0037482C">
        <w:rPr>
          <w:rFonts w:ascii="Times New Roman" w:eastAsia="Times New Roman" w:hAnsi="Times New Roman" w:cs="Times New Roman"/>
          <w:sz w:val="28"/>
          <w:szCs w:val="28"/>
          <w:lang w:eastAsia="ru-RU"/>
        </w:rPr>
        <w:t>рименения критериев нуждаемости;</w:t>
      </w:r>
      <w:r w:rsidR="004841A6" w:rsidRPr="00584620">
        <w:rPr>
          <w:rFonts w:ascii="Times New Roman" w:eastAsia="Times New Roman" w:hAnsi="Times New Roman" w:cs="Times New Roman"/>
          <w:sz w:val="28"/>
          <w:szCs w:val="28"/>
          <w:lang w:eastAsia="ru-RU"/>
        </w:rPr>
        <w:t xml:space="preserve"> </w:t>
      </w:r>
    </w:p>
    <w:p w:rsidR="00060164" w:rsidRPr="00584620"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060164" w:rsidRPr="00584620">
        <w:rPr>
          <w:rFonts w:ascii="Times New Roman" w:eastAsia="Times New Roman" w:hAnsi="Times New Roman" w:cs="Times New Roman"/>
          <w:sz w:val="28"/>
          <w:szCs w:val="28"/>
          <w:lang w:eastAsia="ru-RU"/>
        </w:rPr>
        <w:t>) оптимизация инвестиционных расходов с учетом очередности и с возможным использованием типовой проектно-сметной документации при строительстве новых объектов социально-культурной сферы;</w:t>
      </w:r>
    </w:p>
    <w:p w:rsidR="00060164" w:rsidRPr="00584620"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60164" w:rsidRPr="00584620">
        <w:rPr>
          <w:rFonts w:ascii="Times New Roman" w:eastAsia="Times New Roman" w:hAnsi="Times New Roman" w:cs="Times New Roman"/>
          <w:sz w:val="28"/>
          <w:szCs w:val="28"/>
          <w:lang w:eastAsia="ru-RU"/>
        </w:rPr>
        <w:t>) повышение эффективности предоставления из республиканского бюджета субсидий с соблюдением общих правил их предоставления, предусматривающих заключение соглашений по типовой форме, установление показателей результативности и механизмов возврата ср</w:t>
      </w:r>
      <w:r w:rsidR="00E62B4E" w:rsidRPr="00584620">
        <w:rPr>
          <w:rFonts w:ascii="Times New Roman" w:eastAsia="Times New Roman" w:hAnsi="Times New Roman" w:cs="Times New Roman"/>
          <w:sz w:val="28"/>
          <w:szCs w:val="28"/>
          <w:lang w:eastAsia="ru-RU"/>
        </w:rPr>
        <w:t>е</w:t>
      </w:r>
      <w:proofErr w:type="gramStart"/>
      <w:r w:rsidR="00E62B4E" w:rsidRPr="00584620">
        <w:rPr>
          <w:rFonts w:ascii="Times New Roman" w:eastAsia="Times New Roman" w:hAnsi="Times New Roman" w:cs="Times New Roman"/>
          <w:sz w:val="28"/>
          <w:szCs w:val="28"/>
          <w:lang w:eastAsia="ru-RU"/>
        </w:rPr>
        <w:t>дств в сл</w:t>
      </w:r>
      <w:proofErr w:type="gramEnd"/>
      <w:r w:rsidR="00E62B4E" w:rsidRPr="00584620">
        <w:rPr>
          <w:rFonts w:ascii="Times New Roman" w:eastAsia="Times New Roman" w:hAnsi="Times New Roman" w:cs="Times New Roman"/>
          <w:sz w:val="28"/>
          <w:szCs w:val="28"/>
          <w:lang w:eastAsia="ru-RU"/>
        </w:rPr>
        <w:t xml:space="preserve">учае их </w:t>
      </w:r>
      <w:proofErr w:type="spellStart"/>
      <w:r w:rsidR="00E62B4E" w:rsidRPr="00584620">
        <w:rPr>
          <w:rFonts w:ascii="Times New Roman" w:eastAsia="Times New Roman" w:hAnsi="Times New Roman" w:cs="Times New Roman"/>
          <w:sz w:val="28"/>
          <w:szCs w:val="28"/>
          <w:lang w:eastAsia="ru-RU"/>
        </w:rPr>
        <w:t>недостижения</w:t>
      </w:r>
      <w:proofErr w:type="spellEnd"/>
      <w:r w:rsidR="00E62B4E" w:rsidRPr="00584620">
        <w:rPr>
          <w:rFonts w:ascii="Times New Roman" w:eastAsia="Times New Roman" w:hAnsi="Times New Roman" w:cs="Times New Roman"/>
          <w:sz w:val="28"/>
          <w:szCs w:val="28"/>
          <w:lang w:eastAsia="ru-RU"/>
        </w:rPr>
        <w:t>;</w:t>
      </w:r>
    </w:p>
    <w:p w:rsidR="00E62B4E" w:rsidRPr="00584620" w:rsidRDefault="006A2DBA"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E62B4E" w:rsidRPr="00584620">
        <w:rPr>
          <w:rFonts w:ascii="Times New Roman" w:eastAsia="Times New Roman" w:hAnsi="Times New Roman" w:cs="Times New Roman"/>
          <w:sz w:val="28"/>
          <w:szCs w:val="28"/>
          <w:lang w:eastAsia="ru-RU"/>
        </w:rPr>
        <w:t xml:space="preserve">) формирование бюджетов государственных программ исходя из четко определенных долгосрочных целей социально-экономического развития республики и </w:t>
      </w:r>
      <w:r w:rsidR="0037482C">
        <w:rPr>
          <w:rFonts w:ascii="Times New Roman" w:eastAsia="Times New Roman" w:hAnsi="Times New Roman" w:cs="Times New Roman"/>
          <w:sz w:val="28"/>
          <w:szCs w:val="28"/>
          <w:lang w:eastAsia="ru-RU"/>
        </w:rPr>
        <w:t xml:space="preserve">оценки </w:t>
      </w:r>
      <w:r w:rsidR="0037482C" w:rsidRPr="00584620">
        <w:rPr>
          <w:rFonts w:ascii="Times New Roman" w:eastAsia="Times New Roman" w:hAnsi="Times New Roman" w:cs="Times New Roman"/>
          <w:sz w:val="28"/>
          <w:szCs w:val="28"/>
          <w:lang w:eastAsia="ru-RU"/>
        </w:rPr>
        <w:t xml:space="preserve">достижения </w:t>
      </w:r>
      <w:r w:rsidR="00E62B4E" w:rsidRPr="00584620">
        <w:rPr>
          <w:rFonts w:ascii="Times New Roman" w:eastAsia="Times New Roman" w:hAnsi="Times New Roman" w:cs="Times New Roman"/>
          <w:sz w:val="28"/>
          <w:szCs w:val="28"/>
          <w:lang w:eastAsia="ru-RU"/>
        </w:rPr>
        <w:t>показателей;</w:t>
      </w:r>
    </w:p>
    <w:p w:rsidR="00E62B4E" w:rsidRPr="00584620" w:rsidRDefault="006A2DBA" w:rsidP="0058462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E62B4E" w:rsidRPr="00584620">
        <w:rPr>
          <w:rFonts w:ascii="Times New Roman" w:eastAsia="Times New Roman" w:hAnsi="Times New Roman" w:cs="Times New Roman"/>
          <w:sz w:val="28"/>
          <w:szCs w:val="28"/>
          <w:lang w:eastAsia="ru-RU"/>
        </w:rPr>
        <w:t>) использование всех возможностей для привлечения средств внебюджетных источников, а также средств федерального бюджета</w:t>
      </w:r>
      <w:r w:rsidR="0037482C">
        <w:rPr>
          <w:rFonts w:ascii="Times New Roman" w:eastAsia="Times New Roman" w:hAnsi="Times New Roman" w:cs="Times New Roman"/>
          <w:sz w:val="28"/>
          <w:szCs w:val="28"/>
          <w:lang w:eastAsia="ru-RU"/>
        </w:rPr>
        <w:t>;</w:t>
      </w:r>
    </w:p>
    <w:p w:rsidR="004841A6" w:rsidRPr="00584620" w:rsidRDefault="006A2DBA" w:rsidP="00584620">
      <w:pPr>
        <w:pStyle w:val="a4"/>
        <w:widowControl w:val="0"/>
        <w:pBdr>
          <w:bottom w:val="single" w:sz="6" w:space="2" w:color="FFFFFF"/>
        </w:pBdr>
        <w:tabs>
          <w:tab w:val="left" w:pos="9720"/>
        </w:tabs>
        <w:ind w:left="0" w:firstLine="709"/>
        <w:jc w:val="both"/>
        <w:rPr>
          <w:sz w:val="28"/>
          <w:szCs w:val="28"/>
        </w:rPr>
      </w:pPr>
      <w:r>
        <w:rPr>
          <w:sz w:val="28"/>
          <w:szCs w:val="28"/>
        </w:rPr>
        <w:t>м</w:t>
      </w:r>
      <w:r w:rsidR="004841A6" w:rsidRPr="00584620">
        <w:rPr>
          <w:sz w:val="28"/>
          <w:szCs w:val="28"/>
        </w:rPr>
        <w:t>) недопущение принятия и исполнения расходных обязательств, не отнесенных Конституцией Российской Федерации и федеральными законами к полномочиям органов государственной власти</w:t>
      </w:r>
      <w:r w:rsidR="0037482C">
        <w:rPr>
          <w:sz w:val="28"/>
          <w:szCs w:val="28"/>
        </w:rPr>
        <w:t xml:space="preserve"> субъектов Российской Федерации.</w:t>
      </w:r>
    </w:p>
    <w:p w:rsidR="008F00CF" w:rsidRDefault="008F00CF"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p>
    <w:p w:rsidR="003224E2" w:rsidRPr="003224E2" w:rsidRDefault="00E62B4E" w:rsidP="002739AE">
      <w:pPr>
        <w:pStyle w:val="a4"/>
        <w:numPr>
          <w:ilvl w:val="0"/>
          <w:numId w:val="3"/>
        </w:numPr>
        <w:spacing w:line="216" w:lineRule="atLeast"/>
        <w:jc w:val="center"/>
        <w:textAlignment w:val="baseline"/>
        <w:rPr>
          <w:rFonts w:eastAsia="Times New Roman"/>
          <w:b/>
          <w:sz w:val="28"/>
          <w:szCs w:val="28"/>
          <w:lang w:eastAsia="ru-RU"/>
        </w:rPr>
      </w:pPr>
      <w:r w:rsidRPr="003224E2">
        <w:rPr>
          <w:rFonts w:eastAsia="Times New Roman"/>
          <w:b/>
          <w:sz w:val="28"/>
          <w:szCs w:val="28"/>
          <w:lang w:eastAsia="ru-RU"/>
        </w:rPr>
        <w:t>Основные направления политики в сфере</w:t>
      </w:r>
    </w:p>
    <w:p w:rsidR="00E62B4E" w:rsidRPr="003224E2" w:rsidRDefault="00E62B4E" w:rsidP="003224E2">
      <w:pPr>
        <w:spacing w:line="216" w:lineRule="atLeast"/>
        <w:ind w:left="360"/>
        <w:jc w:val="center"/>
        <w:textAlignment w:val="baseline"/>
        <w:rPr>
          <w:rFonts w:ascii="Times New Roman" w:eastAsia="Times New Roman" w:hAnsi="Times New Roman" w:cs="Times New Roman"/>
          <w:b/>
          <w:sz w:val="28"/>
          <w:szCs w:val="28"/>
          <w:lang w:eastAsia="ru-RU"/>
        </w:rPr>
      </w:pPr>
      <w:r w:rsidRPr="003224E2">
        <w:rPr>
          <w:rFonts w:ascii="Times New Roman" w:eastAsia="Times New Roman" w:hAnsi="Times New Roman" w:cs="Times New Roman"/>
          <w:b/>
          <w:sz w:val="28"/>
          <w:szCs w:val="28"/>
          <w:lang w:eastAsia="ru-RU"/>
        </w:rPr>
        <w:t>меж</w:t>
      </w:r>
      <w:r w:rsidR="003224E2" w:rsidRPr="003224E2">
        <w:rPr>
          <w:rFonts w:ascii="Times New Roman" w:eastAsia="Times New Roman" w:hAnsi="Times New Roman" w:cs="Times New Roman"/>
          <w:b/>
          <w:sz w:val="28"/>
          <w:szCs w:val="28"/>
          <w:lang w:eastAsia="ru-RU"/>
        </w:rPr>
        <w:t>бюджетных отношений Республики Тыва</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Основными задачами регулирования межбюджетных отношений в республике останутся:</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обеспечение сбалансированности местных бюджетов;</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сокращение муниципального долга;</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формирование устойчивой собственной доходной базы местных бюджетов, создание стимулов по ее наращиванию;</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соблюдение органами местного самоуправления бюджетного законодательства и повышение уровня финансовой дисциплины;</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создание стимулов для повышения качества управления муниципальными финансами, эффективности расходования бюджетных средств и ответственности органов местного самоуправления муниципальных образований республики з</w:t>
      </w:r>
      <w:r w:rsidR="0037482C">
        <w:rPr>
          <w:rFonts w:ascii="Times New Roman" w:eastAsia="Times New Roman" w:hAnsi="Times New Roman" w:cs="Times New Roman"/>
          <w:sz w:val="28"/>
          <w:szCs w:val="28"/>
          <w:lang w:eastAsia="ru-RU"/>
        </w:rPr>
        <w:t>а проводимую бюджетную политику;</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усиление стимулирующей роли межбюджетных трансфертов, в том числе в части повышения заинтересованности органов местного самоуправления республики в содействии развитию экономики соответствующих территорий муниципальных образований республики.</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В целях решения поставленных задач планируется:</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рекомендовать муниципальным образованиям обеспечить передачу учета бюджетных и денежных обязательств Управлению Федерального казначейства по Р</w:t>
      </w:r>
      <w:r w:rsidR="0037482C">
        <w:rPr>
          <w:rFonts w:ascii="Times New Roman" w:eastAsia="Times New Roman" w:hAnsi="Times New Roman" w:cs="Times New Roman"/>
          <w:sz w:val="28"/>
          <w:szCs w:val="28"/>
          <w:lang w:eastAsia="ru-RU"/>
        </w:rPr>
        <w:t xml:space="preserve">еспублике </w:t>
      </w:r>
      <w:r w:rsidRPr="00584620">
        <w:rPr>
          <w:rFonts w:ascii="Times New Roman" w:eastAsia="Times New Roman" w:hAnsi="Times New Roman" w:cs="Times New Roman"/>
          <w:sz w:val="28"/>
          <w:szCs w:val="28"/>
          <w:lang w:eastAsia="ru-RU"/>
        </w:rPr>
        <w:t>Т</w:t>
      </w:r>
      <w:r w:rsidR="0037482C">
        <w:rPr>
          <w:rFonts w:ascii="Times New Roman" w:eastAsia="Times New Roman" w:hAnsi="Times New Roman" w:cs="Times New Roman"/>
          <w:sz w:val="28"/>
          <w:szCs w:val="28"/>
          <w:lang w:eastAsia="ru-RU"/>
        </w:rPr>
        <w:t>ыва</w:t>
      </w:r>
      <w:r w:rsidRPr="00584620">
        <w:rPr>
          <w:rFonts w:ascii="Times New Roman" w:eastAsia="Times New Roman" w:hAnsi="Times New Roman" w:cs="Times New Roman"/>
          <w:sz w:val="28"/>
          <w:szCs w:val="28"/>
          <w:lang w:eastAsia="ru-RU"/>
        </w:rPr>
        <w:t xml:space="preserve"> </w:t>
      </w:r>
      <w:r w:rsidR="008F00CF">
        <w:rPr>
          <w:rFonts w:ascii="Times New Roman" w:eastAsia="Times New Roman" w:hAnsi="Times New Roman" w:cs="Times New Roman"/>
          <w:sz w:val="28"/>
          <w:szCs w:val="28"/>
          <w:lang w:eastAsia="ru-RU"/>
        </w:rPr>
        <w:t>в</w:t>
      </w:r>
      <w:r w:rsidRPr="00584620">
        <w:rPr>
          <w:rFonts w:ascii="Times New Roman" w:eastAsia="Times New Roman" w:hAnsi="Times New Roman" w:cs="Times New Roman"/>
          <w:sz w:val="28"/>
          <w:szCs w:val="28"/>
          <w:lang w:eastAsia="ru-RU"/>
        </w:rPr>
        <w:t xml:space="preserve"> 2018</w:t>
      </w:r>
      <w:r w:rsidR="0037482C">
        <w:rPr>
          <w:rFonts w:ascii="Times New Roman" w:eastAsia="Times New Roman" w:hAnsi="Times New Roman" w:cs="Times New Roman"/>
          <w:sz w:val="28"/>
          <w:szCs w:val="28"/>
          <w:lang w:eastAsia="ru-RU"/>
        </w:rPr>
        <w:t xml:space="preserve"> - 2020</w:t>
      </w:r>
      <w:r w:rsidRPr="00584620">
        <w:rPr>
          <w:rFonts w:ascii="Times New Roman" w:eastAsia="Times New Roman" w:hAnsi="Times New Roman" w:cs="Times New Roman"/>
          <w:sz w:val="28"/>
          <w:szCs w:val="28"/>
          <w:lang w:eastAsia="ru-RU"/>
        </w:rPr>
        <w:t xml:space="preserve"> года</w:t>
      </w:r>
      <w:r w:rsidR="008F00CF">
        <w:rPr>
          <w:rFonts w:ascii="Times New Roman" w:eastAsia="Times New Roman" w:hAnsi="Times New Roman" w:cs="Times New Roman"/>
          <w:sz w:val="28"/>
          <w:szCs w:val="28"/>
          <w:lang w:eastAsia="ru-RU"/>
        </w:rPr>
        <w:t>х</w:t>
      </w:r>
      <w:r w:rsidRPr="00584620">
        <w:rPr>
          <w:rFonts w:ascii="Times New Roman" w:eastAsia="Times New Roman" w:hAnsi="Times New Roman" w:cs="Times New Roman"/>
          <w:sz w:val="28"/>
          <w:szCs w:val="28"/>
          <w:lang w:eastAsia="ru-RU"/>
        </w:rPr>
        <w:t>;</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утвердить перечень  межбюджетных субсидий, субвенций и иных межбюджетных трансфертов, имеющих целевое назначение под фактическую потребность, а также расширять данный перечень в случае необходимости;</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 - заключать с муниципальными образованиями соглашения  о мерах по повышению эффективности использования бюджетных средств и увеличению поступлений доходов в местные бюджеты в целях сокращения муниципального долга;</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проводить не реже 1 раза в 2 года проверку годового отчета об исполнении местного бюджета в тех муниципальных образованиях, с которыми заключены соглашения (в соответствии со статьей 136 Бюджетного кодекса Российской Федерации).</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Кроме того, будет продолжена политика, направленная на стимулирование муниципальных образований, которая введена с 2017 года. В очередном финансовом году предусматривается три </w:t>
      </w:r>
      <w:r w:rsidR="009540CA">
        <w:rPr>
          <w:rFonts w:ascii="Times New Roman" w:eastAsia="Times New Roman" w:hAnsi="Times New Roman" w:cs="Times New Roman"/>
          <w:sz w:val="28"/>
          <w:szCs w:val="28"/>
          <w:lang w:eastAsia="ru-RU"/>
        </w:rPr>
        <w:t>степени</w:t>
      </w:r>
      <w:r w:rsidRPr="00584620">
        <w:rPr>
          <w:rFonts w:ascii="Times New Roman" w:eastAsia="Times New Roman" w:hAnsi="Times New Roman" w:cs="Times New Roman"/>
          <w:sz w:val="28"/>
          <w:szCs w:val="28"/>
          <w:lang w:eastAsia="ru-RU"/>
        </w:rPr>
        <w:t xml:space="preserve"> поощрения муниципальных образований за достижение наилучших показателей по увеличению налоговых и неналоговых доходов бюджета на общую сумму 5 млн. рублей (2 млн. рублей, 1,6 млн. рублей,1 млн. рублей). </w:t>
      </w:r>
    </w:p>
    <w:p w:rsidR="008F00CF" w:rsidRDefault="008F00CF"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p>
    <w:p w:rsidR="003224E2" w:rsidRDefault="003224E2" w:rsidP="002739AE">
      <w:pPr>
        <w:pStyle w:val="a4"/>
        <w:numPr>
          <w:ilvl w:val="0"/>
          <w:numId w:val="3"/>
        </w:numPr>
        <w:jc w:val="center"/>
        <w:textAlignment w:val="baseline"/>
        <w:rPr>
          <w:rFonts w:eastAsia="Times New Roman"/>
          <w:b/>
          <w:sz w:val="28"/>
          <w:szCs w:val="28"/>
          <w:lang w:eastAsia="ru-RU"/>
        </w:rPr>
      </w:pPr>
      <w:r w:rsidRPr="003224E2">
        <w:rPr>
          <w:rFonts w:eastAsia="Times New Roman"/>
          <w:b/>
          <w:sz w:val="28"/>
          <w:szCs w:val="28"/>
          <w:lang w:eastAsia="ru-RU"/>
        </w:rPr>
        <w:t>Отдельное направление бюджетной политики</w:t>
      </w:r>
      <w:r>
        <w:rPr>
          <w:rFonts w:eastAsia="Times New Roman"/>
          <w:b/>
          <w:sz w:val="28"/>
          <w:szCs w:val="28"/>
          <w:lang w:eastAsia="ru-RU"/>
        </w:rPr>
        <w:t xml:space="preserve"> </w:t>
      </w:r>
      <w:r w:rsidRPr="003224E2">
        <w:rPr>
          <w:rFonts w:eastAsia="Times New Roman"/>
          <w:b/>
          <w:sz w:val="28"/>
          <w:szCs w:val="28"/>
          <w:lang w:eastAsia="ru-RU"/>
        </w:rPr>
        <w:t>в 2018 - 2020 годах</w:t>
      </w:r>
      <w:r>
        <w:rPr>
          <w:rFonts w:eastAsia="Times New Roman"/>
          <w:b/>
          <w:sz w:val="28"/>
          <w:szCs w:val="28"/>
          <w:lang w:eastAsia="ru-RU"/>
        </w:rPr>
        <w:t>:</w:t>
      </w:r>
      <w:r w:rsidRPr="003224E2">
        <w:rPr>
          <w:rFonts w:eastAsia="Times New Roman"/>
          <w:b/>
          <w:sz w:val="28"/>
          <w:szCs w:val="28"/>
          <w:lang w:eastAsia="ru-RU"/>
        </w:rPr>
        <w:t xml:space="preserve"> </w:t>
      </w:r>
    </w:p>
    <w:p w:rsidR="003224E2" w:rsidRPr="003224E2" w:rsidRDefault="003224E2" w:rsidP="003224E2">
      <w:pPr>
        <w:pStyle w:val="a4"/>
        <w:textAlignment w:val="baseline"/>
        <w:rPr>
          <w:rFonts w:eastAsia="Times New Roman"/>
          <w:b/>
          <w:sz w:val="28"/>
          <w:szCs w:val="28"/>
          <w:lang w:eastAsia="ru-RU"/>
        </w:rPr>
      </w:pPr>
    </w:p>
    <w:p w:rsidR="003224E2" w:rsidRPr="003224E2" w:rsidRDefault="003224E2" w:rsidP="00CA44C3">
      <w:pPr>
        <w:pStyle w:val="a4"/>
        <w:ind w:left="0" w:firstLine="708"/>
        <w:textAlignment w:val="baseline"/>
        <w:rPr>
          <w:rFonts w:eastAsia="Times New Roman"/>
          <w:b/>
          <w:sz w:val="28"/>
          <w:szCs w:val="28"/>
          <w:lang w:eastAsia="ru-RU"/>
        </w:rPr>
      </w:pPr>
      <w:r w:rsidRPr="003224E2">
        <w:rPr>
          <w:rFonts w:eastAsia="Times New Roman"/>
          <w:b/>
          <w:sz w:val="28"/>
          <w:szCs w:val="28"/>
          <w:lang w:eastAsia="ru-RU"/>
        </w:rPr>
        <w:t>Развитие проектных принципов в государственном управлении</w:t>
      </w:r>
    </w:p>
    <w:p w:rsidR="00A22F15"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 Отдельным направлением бюджетной политики в случае принятия мер на федеральном уровне в 2018 - 2020 годах станет развитие проектных принципов в государственном управлении с их интеграцией в структуру государст</w:t>
      </w:r>
      <w:r w:rsidR="003224E2">
        <w:rPr>
          <w:rFonts w:ascii="Times New Roman" w:eastAsia="Times New Roman" w:hAnsi="Times New Roman" w:cs="Times New Roman"/>
          <w:sz w:val="28"/>
          <w:szCs w:val="28"/>
          <w:lang w:eastAsia="ru-RU"/>
        </w:rPr>
        <w:t>венных программ Республики Тыва</w:t>
      </w:r>
      <w:r w:rsidRPr="00584620">
        <w:rPr>
          <w:rFonts w:ascii="Times New Roman" w:eastAsia="Times New Roman" w:hAnsi="Times New Roman" w:cs="Times New Roman"/>
          <w:sz w:val="28"/>
          <w:szCs w:val="28"/>
          <w:lang w:eastAsia="ru-RU"/>
        </w:rPr>
        <w:t xml:space="preserve"> </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Развитие методологии разработки государственных программ, повышение эффективности их реализации будут продолжены по следующим направлениям:</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обязательное отражение в государственных программах показателей стратегических документов регионального и федерального уровней и их целевых значений, что должно обеспечить полное соответствие государственных программ приоритетам государственной и региональной политики;</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повышение качества планирования значений целевых показателей государственных программ – снижение количества показателей до 2-3 с целью обеспечения эффективности реализации госпрограмм;</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обеспечение полноты отражения всего комплекса мер и инструментов государственной политики (налоговых льгот, мер тарифного регулирования, нормативного регулирования, участия в управлении организациями и предприятиями);</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проведение комплексной оценки эффективности государственных программ, включающей оценку эффективности их реализации в разрезе подпрограмм, оценку финансового обеспечения и качества планирования каждой государственной программы. Результаты такой оценки должны учитываться при формировании параметров финансового обеспечения государственных программ на дальнейшую перспективу.</w:t>
      </w:r>
    </w:p>
    <w:p w:rsidR="00E62B4E" w:rsidRPr="00584620" w:rsidRDefault="00E62B4E"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p>
    <w:p w:rsidR="00CA44C3" w:rsidRDefault="00A917C5" w:rsidP="00CA44C3">
      <w:pPr>
        <w:spacing w:after="0" w:line="216" w:lineRule="atLeast"/>
        <w:jc w:val="center"/>
        <w:textAlignment w:val="baseline"/>
        <w:rPr>
          <w:rFonts w:ascii="Times New Roman" w:eastAsia="Times New Roman" w:hAnsi="Times New Roman" w:cs="Times New Roman"/>
          <w:b/>
          <w:sz w:val="28"/>
          <w:szCs w:val="28"/>
          <w:lang w:eastAsia="ru-RU"/>
        </w:rPr>
      </w:pPr>
      <w:r w:rsidRPr="00CA44C3">
        <w:rPr>
          <w:rFonts w:ascii="Times New Roman" w:eastAsia="Times New Roman" w:hAnsi="Times New Roman" w:cs="Times New Roman"/>
          <w:b/>
          <w:sz w:val="28"/>
          <w:szCs w:val="28"/>
          <w:lang w:eastAsia="ru-RU"/>
        </w:rPr>
        <w:t>Обеспечение прозрачности (открытости)</w:t>
      </w:r>
    </w:p>
    <w:p w:rsidR="00A917C5" w:rsidRPr="00CA44C3" w:rsidRDefault="00A917C5" w:rsidP="00CA44C3">
      <w:pPr>
        <w:spacing w:after="0" w:line="216" w:lineRule="atLeast"/>
        <w:jc w:val="center"/>
        <w:textAlignment w:val="baseline"/>
        <w:rPr>
          <w:rFonts w:ascii="Times New Roman" w:eastAsia="Times New Roman" w:hAnsi="Times New Roman" w:cs="Times New Roman"/>
          <w:b/>
          <w:sz w:val="28"/>
          <w:szCs w:val="28"/>
          <w:lang w:eastAsia="ru-RU"/>
        </w:rPr>
      </w:pPr>
      <w:r w:rsidRPr="00CA44C3">
        <w:rPr>
          <w:rFonts w:ascii="Times New Roman" w:eastAsia="Times New Roman" w:hAnsi="Times New Roman" w:cs="Times New Roman"/>
          <w:b/>
          <w:sz w:val="28"/>
          <w:szCs w:val="28"/>
          <w:lang w:eastAsia="ru-RU"/>
        </w:rPr>
        <w:t>бюджетного процесса в Республике Тыва</w:t>
      </w:r>
    </w:p>
    <w:p w:rsidR="00126525" w:rsidRPr="00584620" w:rsidRDefault="0096077B" w:rsidP="00126525">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 xml:space="preserve"> </w:t>
      </w:r>
      <w:proofErr w:type="gramStart"/>
      <w:r w:rsidR="00060164" w:rsidRPr="00584620">
        <w:rPr>
          <w:rFonts w:ascii="Times New Roman" w:eastAsia="Times New Roman" w:hAnsi="Times New Roman" w:cs="Times New Roman"/>
          <w:sz w:val="28"/>
          <w:szCs w:val="28"/>
          <w:lang w:eastAsia="ru-RU"/>
        </w:rPr>
        <w:t xml:space="preserve">С целью информационной поддержки процессов мониторинга и анализа финансово-экономического развития республики, а также для обеспечения прозрачности (открытости) и доступного информирования заинтересованных </w:t>
      </w:r>
      <w:r w:rsidR="00126525">
        <w:rPr>
          <w:rFonts w:ascii="Times New Roman" w:eastAsia="Times New Roman" w:hAnsi="Times New Roman" w:cs="Times New Roman"/>
          <w:sz w:val="28"/>
          <w:szCs w:val="28"/>
          <w:lang w:eastAsia="ru-RU"/>
        </w:rPr>
        <w:t>граждан</w:t>
      </w:r>
      <w:r w:rsidR="00060164" w:rsidRPr="00584620">
        <w:rPr>
          <w:rFonts w:ascii="Times New Roman" w:eastAsia="Times New Roman" w:hAnsi="Times New Roman" w:cs="Times New Roman"/>
          <w:sz w:val="28"/>
          <w:szCs w:val="28"/>
          <w:lang w:eastAsia="ru-RU"/>
        </w:rPr>
        <w:t xml:space="preserve"> о бюджете и бюджетном процессе Республики Тыва необходимо с</w:t>
      </w:r>
      <w:r w:rsidR="00895907">
        <w:rPr>
          <w:rFonts w:ascii="Times New Roman" w:eastAsia="Times New Roman" w:hAnsi="Times New Roman" w:cs="Times New Roman"/>
          <w:sz w:val="28"/>
          <w:szCs w:val="28"/>
          <w:lang w:eastAsia="ru-RU"/>
        </w:rPr>
        <w:t>оздание и запуск в</w:t>
      </w:r>
      <w:r w:rsidR="00060164" w:rsidRPr="00584620">
        <w:rPr>
          <w:rFonts w:ascii="Times New Roman" w:eastAsia="Times New Roman" w:hAnsi="Times New Roman" w:cs="Times New Roman"/>
          <w:sz w:val="28"/>
          <w:szCs w:val="28"/>
          <w:lang w:eastAsia="ru-RU"/>
        </w:rPr>
        <w:t xml:space="preserve"> 2018</w:t>
      </w:r>
      <w:r w:rsidR="00895907">
        <w:rPr>
          <w:rFonts w:ascii="Times New Roman" w:eastAsia="Times New Roman" w:hAnsi="Times New Roman" w:cs="Times New Roman"/>
          <w:sz w:val="28"/>
          <w:szCs w:val="28"/>
          <w:lang w:eastAsia="ru-RU"/>
        </w:rPr>
        <w:t>-2020</w:t>
      </w:r>
      <w:r w:rsidR="00060164" w:rsidRPr="00584620">
        <w:rPr>
          <w:rFonts w:ascii="Times New Roman" w:eastAsia="Times New Roman" w:hAnsi="Times New Roman" w:cs="Times New Roman"/>
          <w:sz w:val="28"/>
          <w:szCs w:val="28"/>
          <w:lang w:eastAsia="ru-RU"/>
        </w:rPr>
        <w:t xml:space="preserve"> года</w:t>
      </w:r>
      <w:r w:rsidR="00895907">
        <w:rPr>
          <w:rFonts w:ascii="Times New Roman" w:eastAsia="Times New Roman" w:hAnsi="Times New Roman" w:cs="Times New Roman"/>
          <w:sz w:val="28"/>
          <w:szCs w:val="28"/>
          <w:lang w:eastAsia="ru-RU"/>
        </w:rPr>
        <w:t>х</w:t>
      </w:r>
      <w:r w:rsidR="00060164" w:rsidRPr="00584620">
        <w:rPr>
          <w:rFonts w:ascii="Times New Roman" w:eastAsia="Times New Roman" w:hAnsi="Times New Roman" w:cs="Times New Roman"/>
          <w:sz w:val="28"/>
          <w:szCs w:val="28"/>
          <w:lang w:eastAsia="ru-RU"/>
        </w:rPr>
        <w:t xml:space="preserve">  портала «Открытый бюджет Республики Тыва» с учётом требований, предъявляемых ФГБУ «Научно-исследовательский финансовый институт» при составлении рейтинга по уровню открытости бюджетных данных, а также рекомендаций</w:t>
      </w:r>
      <w:proofErr w:type="gramEnd"/>
      <w:r w:rsidR="00060164" w:rsidRPr="00584620">
        <w:rPr>
          <w:rFonts w:ascii="Times New Roman" w:eastAsia="Times New Roman" w:hAnsi="Times New Roman" w:cs="Times New Roman"/>
          <w:sz w:val="28"/>
          <w:szCs w:val="28"/>
          <w:lang w:eastAsia="ru-RU"/>
        </w:rPr>
        <w:t xml:space="preserve"> Рабочей группы по развитию проекта «Бюджет для граждан» под председательством Министра Российской Федерации М.А.</w:t>
      </w:r>
      <w:r w:rsidR="00A917C5">
        <w:rPr>
          <w:rFonts w:ascii="Times New Roman" w:eastAsia="Times New Roman" w:hAnsi="Times New Roman" w:cs="Times New Roman"/>
          <w:sz w:val="28"/>
          <w:szCs w:val="28"/>
          <w:lang w:eastAsia="ru-RU"/>
        </w:rPr>
        <w:t xml:space="preserve"> </w:t>
      </w:r>
      <w:proofErr w:type="spellStart"/>
      <w:r w:rsidR="00060164" w:rsidRPr="00584620">
        <w:rPr>
          <w:rFonts w:ascii="Times New Roman" w:eastAsia="Times New Roman" w:hAnsi="Times New Roman" w:cs="Times New Roman"/>
          <w:sz w:val="28"/>
          <w:szCs w:val="28"/>
          <w:lang w:eastAsia="ru-RU"/>
        </w:rPr>
        <w:t>Абызова</w:t>
      </w:r>
      <w:proofErr w:type="spellEnd"/>
      <w:r w:rsidR="00060164" w:rsidRPr="00584620">
        <w:rPr>
          <w:rFonts w:ascii="Times New Roman" w:eastAsia="Times New Roman" w:hAnsi="Times New Roman" w:cs="Times New Roman"/>
          <w:sz w:val="28"/>
          <w:szCs w:val="28"/>
          <w:lang w:eastAsia="ru-RU"/>
        </w:rPr>
        <w:t xml:space="preserve">. </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Благодаря созданию портала жители республики смогут в простой и наглядной форме ознакомиться с основными направлениями расходования бюджетных средств, найти нужную им информацию и проследить за текущей финансовой ситуацией в интересующей их сфере, задать вопрос, а также обсудить актуальные бюджетные проблемы с помощью сервисов обратной связи.</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На сегодняшний день проводится следующая работа:</w:t>
      </w:r>
    </w:p>
    <w:p w:rsidR="00060164" w:rsidRPr="00584620" w:rsidRDefault="00060164" w:rsidP="00584620">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w:t>
      </w:r>
      <w:r w:rsidRPr="00584620">
        <w:rPr>
          <w:rFonts w:ascii="Times New Roman" w:eastAsia="Times New Roman" w:hAnsi="Times New Roman" w:cs="Times New Roman"/>
          <w:sz w:val="28"/>
          <w:szCs w:val="28"/>
          <w:lang w:eastAsia="ru-RU"/>
        </w:rPr>
        <w:tab/>
        <w:t>информация размещается на официальном сайте Министерства финансов Республики Тыва;</w:t>
      </w:r>
    </w:p>
    <w:p w:rsidR="00060164" w:rsidRPr="00584620" w:rsidRDefault="00060164" w:rsidP="00895907">
      <w:pPr>
        <w:spacing w:after="0" w:line="216" w:lineRule="atLeast"/>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w:t>
      </w:r>
      <w:r w:rsidRPr="00584620">
        <w:rPr>
          <w:rFonts w:ascii="Times New Roman" w:eastAsia="Times New Roman" w:hAnsi="Times New Roman" w:cs="Times New Roman"/>
          <w:sz w:val="28"/>
          <w:szCs w:val="28"/>
          <w:lang w:eastAsia="ru-RU"/>
        </w:rPr>
        <w:tab/>
        <w:t xml:space="preserve">ежегодно выпускается </w:t>
      </w:r>
      <w:r w:rsidR="00895907">
        <w:rPr>
          <w:rFonts w:ascii="Times New Roman" w:eastAsia="Times New Roman" w:hAnsi="Times New Roman" w:cs="Times New Roman"/>
          <w:sz w:val="28"/>
          <w:szCs w:val="28"/>
          <w:lang w:eastAsia="ru-RU"/>
        </w:rPr>
        <w:t xml:space="preserve"> брошюра «Бюджет для граждан»</w:t>
      </w:r>
      <w:r w:rsidRPr="00584620">
        <w:rPr>
          <w:rFonts w:ascii="Times New Roman" w:eastAsia="Times New Roman" w:hAnsi="Times New Roman" w:cs="Times New Roman"/>
          <w:sz w:val="28"/>
          <w:szCs w:val="28"/>
          <w:lang w:eastAsia="ru-RU"/>
        </w:rPr>
        <w:t xml:space="preserve"> в доступной для населения форме </w:t>
      </w:r>
      <w:r w:rsidR="00895907">
        <w:rPr>
          <w:rFonts w:ascii="Times New Roman" w:eastAsia="Times New Roman" w:hAnsi="Times New Roman" w:cs="Times New Roman"/>
          <w:sz w:val="28"/>
          <w:szCs w:val="28"/>
          <w:lang w:eastAsia="ru-RU"/>
        </w:rPr>
        <w:t xml:space="preserve">и </w:t>
      </w:r>
      <w:r w:rsidR="00895907" w:rsidRPr="00584620">
        <w:rPr>
          <w:rFonts w:ascii="Times New Roman" w:eastAsia="Times New Roman" w:hAnsi="Times New Roman" w:cs="Times New Roman"/>
          <w:sz w:val="28"/>
          <w:szCs w:val="28"/>
          <w:lang w:eastAsia="ru-RU"/>
        </w:rPr>
        <w:t xml:space="preserve">размещается </w:t>
      </w:r>
      <w:r w:rsidRPr="00584620">
        <w:rPr>
          <w:rFonts w:ascii="Times New Roman" w:eastAsia="Times New Roman" w:hAnsi="Times New Roman" w:cs="Times New Roman"/>
          <w:sz w:val="28"/>
          <w:szCs w:val="28"/>
          <w:lang w:eastAsia="ru-RU"/>
        </w:rPr>
        <w:t>на сайте.</w:t>
      </w:r>
    </w:p>
    <w:p w:rsidR="00060164" w:rsidRPr="00584620" w:rsidRDefault="00060164" w:rsidP="00584620">
      <w:pPr>
        <w:spacing w:after="0" w:line="240" w:lineRule="auto"/>
        <w:ind w:firstLine="708"/>
        <w:jc w:val="both"/>
        <w:textAlignment w:val="baseline"/>
        <w:rPr>
          <w:rFonts w:ascii="Times New Roman" w:eastAsia="Times New Roman" w:hAnsi="Times New Roman" w:cs="Times New Roman"/>
          <w:sz w:val="28"/>
          <w:szCs w:val="28"/>
          <w:lang w:eastAsia="ru-RU"/>
        </w:rPr>
      </w:pPr>
      <w:r w:rsidRPr="00584620">
        <w:rPr>
          <w:rFonts w:ascii="Times New Roman" w:eastAsia="Times New Roman" w:hAnsi="Times New Roman" w:cs="Times New Roman"/>
          <w:sz w:val="28"/>
          <w:szCs w:val="28"/>
          <w:lang w:eastAsia="ru-RU"/>
        </w:rPr>
        <w:t>Одна из самых важных задач Правительства Республики Тыва – это устранение проблем и формирование комфортных условий проживания жителей республики при их непосредственном и активном участии. С 2018 года планируется внедрение практики инициативного бюджетиро</w:t>
      </w:r>
      <w:r w:rsidR="006A2DBA">
        <w:rPr>
          <w:rFonts w:ascii="Times New Roman" w:eastAsia="Times New Roman" w:hAnsi="Times New Roman" w:cs="Times New Roman"/>
          <w:sz w:val="28"/>
          <w:szCs w:val="28"/>
          <w:lang w:eastAsia="ru-RU"/>
        </w:rPr>
        <w:t xml:space="preserve">вания. </w:t>
      </w:r>
      <w:r w:rsidRPr="00584620">
        <w:rPr>
          <w:rFonts w:ascii="Times New Roman" w:eastAsia="Times New Roman" w:hAnsi="Times New Roman" w:cs="Times New Roman"/>
          <w:sz w:val="28"/>
          <w:szCs w:val="28"/>
          <w:lang w:eastAsia="ru-RU"/>
        </w:rPr>
        <w:t>Все средства распределяются на единых принципах и подходах. Объекты, на которые направляются средства, выбираются с учетом мнения жителей и при их непосредственном участии. Одно из условий – все работы, должны быть завершены в течение года.</w:t>
      </w:r>
    </w:p>
    <w:p w:rsidR="002534EA" w:rsidRDefault="0096077B" w:rsidP="003923D5">
      <w:pPr>
        <w:spacing w:after="0" w:line="240" w:lineRule="auto"/>
        <w:ind w:firstLine="708"/>
        <w:jc w:val="both"/>
        <w:textAlignment w:val="baseline"/>
        <w:rPr>
          <w:rFonts w:ascii="Times New Roman" w:hAnsi="Times New Roman" w:cs="Times New Roman"/>
          <w:sz w:val="28"/>
          <w:szCs w:val="28"/>
        </w:rPr>
      </w:pPr>
      <w:r w:rsidRPr="00584620">
        <w:rPr>
          <w:rFonts w:ascii="Times New Roman" w:eastAsia="Times New Roman" w:hAnsi="Times New Roman" w:cs="Times New Roman"/>
          <w:sz w:val="28"/>
          <w:szCs w:val="28"/>
          <w:lang w:eastAsia="ru-RU"/>
        </w:rPr>
        <w:t>Кроме того, в 2018 - 2020 годах будет продолжена работа по повышению финансовой грамотности населения.</w:t>
      </w:r>
    </w:p>
    <w:sectPr w:rsidR="00253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uv">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49CF"/>
    <w:multiLevelType w:val="hybridMultilevel"/>
    <w:tmpl w:val="FB70C380"/>
    <w:lvl w:ilvl="0" w:tplc="834C64F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7779F"/>
    <w:multiLevelType w:val="multilevel"/>
    <w:tmpl w:val="CCDA6BC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57CA17BF"/>
    <w:multiLevelType w:val="hybridMultilevel"/>
    <w:tmpl w:val="6B8C5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64"/>
    <w:rsid w:val="00032D03"/>
    <w:rsid w:val="00060164"/>
    <w:rsid w:val="00101D9E"/>
    <w:rsid w:val="00126525"/>
    <w:rsid w:val="001626A1"/>
    <w:rsid w:val="001A654F"/>
    <w:rsid w:val="001B5F36"/>
    <w:rsid w:val="0024610B"/>
    <w:rsid w:val="00252E06"/>
    <w:rsid w:val="002534EA"/>
    <w:rsid w:val="002739AE"/>
    <w:rsid w:val="002A31C0"/>
    <w:rsid w:val="003224E2"/>
    <w:rsid w:val="0037482C"/>
    <w:rsid w:val="00374A81"/>
    <w:rsid w:val="003923D5"/>
    <w:rsid w:val="003C6599"/>
    <w:rsid w:val="00472C75"/>
    <w:rsid w:val="00476B80"/>
    <w:rsid w:val="004841A6"/>
    <w:rsid w:val="004929BD"/>
    <w:rsid w:val="004B7B3A"/>
    <w:rsid w:val="004D3BF4"/>
    <w:rsid w:val="004D6CCB"/>
    <w:rsid w:val="00527336"/>
    <w:rsid w:val="00584620"/>
    <w:rsid w:val="005D7C09"/>
    <w:rsid w:val="00691734"/>
    <w:rsid w:val="006A2DBA"/>
    <w:rsid w:val="00734D55"/>
    <w:rsid w:val="007473ED"/>
    <w:rsid w:val="00764D78"/>
    <w:rsid w:val="007A4E62"/>
    <w:rsid w:val="007B15E6"/>
    <w:rsid w:val="007F0CC4"/>
    <w:rsid w:val="008260A5"/>
    <w:rsid w:val="008619E1"/>
    <w:rsid w:val="0088364F"/>
    <w:rsid w:val="00891943"/>
    <w:rsid w:val="00895907"/>
    <w:rsid w:val="00896E53"/>
    <w:rsid w:val="008B10E3"/>
    <w:rsid w:val="008F00CF"/>
    <w:rsid w:val="009540CA"/>
    <w:rsid w:val="0096077B"/>
    <w:rsid w:val="009705A2"/>
    <w:rsid w:val="009C6818"/>
    <w:rsid w:val="00A22F15"/>
    <w:rsid w:val="00A502A5"/>
    <w:rsid w:val="00A62F59"/>
    <w:rsid w:val="00A917C5"/>
    <w:rsid w:val="00A92839"/>
    <w:rsid w:val="00AD4E6D"/>
    <w:rsid w:val="00AE7CA6"/>
    <w:rsid w:val="00BE5DC0"/>
    <w:rsid w:val="00C0099A"/>
    <w:rsid w:val="00C16D30"/>
    <w:rsid w:val="00C40930"/>
    <w:rsid w:val="00C51C81"/>
    <w:rsid w:val="00C716AA"/>
    <w:rsid w:val="00C72DE8"/>
    <w:rsid w:val="00C84458"/>
    <w:rsid w:val="00CA44C3"/>
    <w:rsid w:val="00CD4BEE"/>
    <w:rsid w:val="00D13C1A"/>
    <w:rsid w:val="00D15B0F"/>
    <w:rsid w:val="00D5506E"/>
    <w:rsid w:val="00DA6A22"/>
    <w:rsid w:val="00DA72C8"/>
    <w:rsid w:val="00DD147E"/>
    <w:rsid w:val="00DE7481"/>
    <w:rsid w:val="00DF707F"/>
    <w:rsid w:val="00E001FB"/>
    <w:rsid w:val="00E410D2"/>
    <w:rsid w:val="00E62B4E"/>
    <w:rsid w:val="00E65A7F"/>
    <w:rsid w:val="00E91282"/>
    <w:rsid w:val="00EF348D"/>
    <w:rsid w:val="00F24502"/>
    <w:rsid w:val="00F50C08"/>
    <w:rsid w:val="00F770B9"/>
    <w:rsid w:val="00F95028"/>
    <w:rsid w:val="00FA084F"/>
    <w:rsid w:val="00FA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Основной текст (6) + Полужирный2"/>
    <w:basedOn w:val="a0"/>
    <w:rsid w:val="00060164"/>
    <w:rPr>
      <w:rFonts w:ascii="Times New Roman" w:eastAsia="Times New Roman" w:hAnsi="Times New Roman" w:cs="Times New Roman"/>
      <w:b/>
      <w:bCs/>
      <w:sz w:val="24"/>
      <w:szCs w:val="24"/>
      <w:shd w:val="clear" w:color="auto" w:fill="FFFFFF"/>
    </w:rPr>
  </w:style>
  <w:style w:type="paragraph" w:styleId="a3">
    <w:name w:val="Normal (Web)"/>
    <w:basedOn w:val="a"/>
    <w:uiPriority w:val="99"/>
    <w:unhideWhenUsed/>
    <w:rsid w:val="00060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41A6"/>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E001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1FB"/>
    <w:rPr>
      <w:rFonts w:ascii="Arial" w:eastAsia="Times New Roman" w:hAnsi="Arial" w:cs="Arial"/>
      <w:sz w:val="20"/>
      <w:szCs w:val="20"/>
      <w:lang w:eastAsia="ru-RU"/>
    </w:rPr>
  </w:style>
  <w:style w:type="paragraph" w:styleId="a5">
    <w:name w:val="Balloon Text"/>
    <w:basedOn w:val="a"/>
    <w:link w:val="a6"/>
    <w:uiPriority w:val="99"/>
    <w:semiHidden/>
    <w:unhideWhenUsed/>
    <w:rsid w:val="00F95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028"/>
    <w:rPr>
      <w:rFonts w:ascii="Tahoma" w:hAnsi="Tahoma" w:cs="Tahoma"/>
      <w:sz w:val="16"/>
      <w:szCs w:val="16"/>
    </w:rPr>
  </w:style>
  <w:style w:type="character" w:styleId="a7">
    <w:name w:val="Hyperlink"/>
    <w:basedOn w:val="a0"/>
    <w:uiPriority w:val="99"/>
    <w:semiHidden/>
    <w:unhideWhenUsed/>
    <w:rsid w:val="008B10E3"/>
    <w:rPr>
      <w:color w:val="0000FF"/>
      <w:u w:val="single"/>
    </w:rPr>
  </w:style>
  <w:style w:type="character" w:styleId="a8">
    <w:name w:val="Strong"/>
    <w:basedOn w:val="a0"/>
    <w:uiPriority w:val="22"/>
    <w:qFormat/>
    <w:rsid w:val="008B10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Основной текст (6) + Полужирный2"/>
    <w:basedOn w:val="a0"/>
    <w:rsid w:val="00060164"/>
    <w:rPr>
      <w:rFonts w:ascii="Times New Roman" w:eastAsia="Times New Roman" w:hAnsi="Times New Roman" w:cs="Times New Roman"/>
      <w:b/>
      <w:bCs/>
      <w:sz w:val="24"/>
      <w:szCs w:val="24"/>
      <w:shd w:val="clear" w:color="auto" w:fill="FFFFFF"/>
    </w:rPr>
  </w:style>
  <w:style w:type="paragraph" w:styleId="a3">
    <w:name w:val="Normal (Web)"/>
    <w:basedOn w:val="a"/>
    <w:uiPriority w:val="99"/>
    <w:unhideWhenUsed/>
    <w:rsid w:val="00060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841A6"/>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E001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1FB"/>
    <w:rPr>
      <w:rFonts w:ascii="Arial" w:eastAsia="Times New Roman" w:hAnsi="Arial" w:cs="Arial"/>
      <w:sz w:val="20"/>
      <w:szCs w:val="20"/>
      <w:lang w:eastAsia="ru-RU"/>
    </w:rPr>
  </w:style>
  <w:style w:type="paragraph" w:styleId="a5">
    <w:name w:val="Balloon Text"/>
    <w:basedOn w:val="a"/>
    <w:link w:val="a6"/>
    <w:uiPriority w:val="99"/>
    <w:semiHidden/>
    <w:unhideWhenUsed/>
    <w:rsid w:val="00F950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5028"/>
    <w:rPr>
      <w:rFonts w:ascii="Tahoma" w:hAnsi="Tahoma" w:cs="Tahoma"/>
      <w:sz w:val="16"/>
      <w:szCs w:val="16"/>
    </w:rPr>
  </w:style>
  <w:style w:type="character" w:styleId="a7">
    <w:name w:val="Hyperlink"/>
    <w:basedOn w:val="a0"/>
    <w:uiPriority w:val="99"/>
    <w:semiHidden/>
    <w:unhideWhenUsed/>
    <w:rsid w:val="008B10E3"/>
    <w:rPr>
      <w:color w:val="0000FF"/>
      <w:u w:val="single"/>
    </w:rPr>
  </w:style>
  <w:style w:type="character" w:styleId="a8">
    <w:name w:val="Strong"/>
    <w:basedOn w:val="a0"/>
    <w:uiPriority w:val="22"/>
    <w:qFormat/>
    <w:rsid w:val="008B1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603">
      <w:bodyDiv w:val="1"/>
      <w:marLeft w:val="0"/>
      <w:marRight w:val="0"/>
      <w:marTop w:val="0"/>
      <w:marBottom w:val="0"/>
      <w:divBdr>
        <w:top w:val="none" w:sz="0" w:space="0" w:color="auto"/>
        <w:left w:val="none" w:sz="0" w:space="0" w:color="auto"/>
        <w:bottom w:val="none" w:sz="0" w:space="0" w:color="auto"/>
        <w:right w:val="none" w:sz="0" w:space="0" w:color="auto"/>
      </w:divBdr>
    </w:div>
    <w:div w:id="4628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1155-4605-4C1A-B029-E576BD95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4079</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Менди Геннадиевна</dc:creator>
  <cp:lastModifiedBy>Ошкулуг Айлана Арменовна</cp:lastModifiedBy>
  <cp:revision>2</cp:revision>
  <cp:lastPrinted>2017-10-13T07:20:00Z</cp:lastPrinted>
  <dcterms:created xsi:type="dcterms:W3CDTF">2017-10-31T04:00:00Z</dcterms:created>
  <dcterms:modified xsi:type="dcterms:W3CDTF">2017-10-31T04:00:00Z</dcterms:modified>
</cp:coreProperties>
</file>