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A9" w:rsidRPr="007C5949" w:rsidRDefault="00B23B29" w:rsidP="00C72EA9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7C5949">
        <w:rPr>
          <w:rFonts w:ascii="Times New Roman" w:hAnsi="Times New Roman"/>
          <w:sz w:val="32"/>
          <w:szCs w:val="32"/>
        </w:rPr>
        <w:t>Информация</w:t>
      </w:r>
    </w:p>
    <w:p w:rsidR="00C72EA9" w:rsidRPr="007C5949" w:rsidRDefault="00C72EA9" w:rsidP="00C72EA9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7C5949">
        <w:rPr>
          <w:rFonts w:ascii="Times New Roman" w:hAnsi="Times New Roman"/>
          <w:sz w:val="32"/>
          <w:szCs w:val="32"/>
        </w:rPr>
        <w:t xml:space="preserve">О </w:t>
      </w:r>
      <w:r w:rsidR="00A61C24">
        <w:rPr>
          <w:rFonts w:ascii="Times New Roman" w:hAnsi="Times New Roman"/>
          <w:sz w:val="32"/>
          <w:szCs w:val="32"/>
        </w:rPr>
        <w:t xml:space="preserve">практике внедрения </w:t>
      </w:r>
      <w:r w:rsidRPr="007C5949">
        <w:rPr>
          <w:rFonts w:ascii="Times New Roman" w:hAnsi="Times New Roman"/>
          <w:sz w:val="32"/>
          <w:szCs w:val="32"/>
        </w:rPr>
        <w:t xml:space="preserve"> проектного управления </w:t>
      </w:r>
      <w:r w:rsidR="00AB60E6" w:rsidRPr="007C5949">
        <w:rPr>
          <w:rFonts w:ascii="Times New Roman" w:hAnsi="Times New Roman"/>
          <w:sz w:val="32"/>
          <w:szCs w:val="32"/>
        </w:rPr>
        <w:t xml:space="preserve">в </w:t>
      </w:r>
      <w:r w:rsidR="00A61C24">
        <w:rPr>
          <w:rFonts w:ascii="Times New Roman" w:hAnsi="Times New Roman"/>
          <w:sz w:val="32"/>
          <w:szCs w:val="32"/>
        </w:rPr>
        <w:t>администрации Пий-Хемского кожууна за первое полугодие 2017 года.</w:t>
      </w:r>
    </w:p>
    <w:p w:rsidR="00C72EA9" w:rsidRPr="007C5949" w:rsidRDefault="00C72EA9" w:rsidP="00BC5E13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8B5464" w:rsidRPr="00A61C24" w:rsidRDefault="00D155CA" w:rsidP="00C72EA9">
      <w:pPr>
        <w:contextualSpacing/>
        <w:rPr>
          <w:rFonts w:ascii="Times New Roman" w:hAnsi="Times New Roman"/>
          <w:sz w:val="32"/>
          <w:szCs w:val="32"/>
        </w:rPr>
      </w:pPr>
      <w:r w:rsidRPr="00BC5E13">
        <w:rPr>
          <w:rFonts w:ascii="Times New Roman" w:hAnsi="Times New Roman"/>
          <w:sz w:val="32"/>
          <w:szCs w:val="32"/>
        </w:rPr>
        <w:t xml:space="preserve">           </w:t>
      </w:r>
      <w:proofErr w:type="gramStart"/>
      <w:r w:rsidR="00C72EA9" w:rsidRPr="00A61C24">
        <w:rPr>
          <w:rFonts w:ascii="Times New Roman" w:hAnsi="Times New Roman"/>
          <w:sz w:val="32"/>
          <w:szCs w:val="32"/>
        </w:rPr>
        <w:t xml:space="preserve">Во исполнение Послания Председателя Правительства Республики Тыва Ш. В. </w:t>
      </w:r>
      <w:proofErr w:type="spellStart"/>
      <w:r w:rsidR="00C72EA9" w:rsidRPr="00A61C24">
        <w:rPr>
          <w:rFonts w:ascii="Times New Roman" w:hAnsi="Times New Roman"/>
          <w:sz w:val="32"/>
          <w:szCs w:val="32"/>
        </w:rPr>
        <w:t>Кара-оола</w:t>
      </w:r>
      <w:proofErr w:type="spellEnd"/>
      <w:r w:rsidR="00C72EA9" w:rsidRPr="00A61C24">
        <w:rPr>
          <w:rFonts w:ascii="Times New Roman" w:hAnsi="Times New Roman"/>
          <w:sz w:val="32"/>
          <w:szCs w:val="32"/>
        </w:rPr>
        <w:t xml:space="preserve">  и в рамках  внедрения проектного управлени</w:t>
      </w:r>
      <w:r w:rsidR="000C29DF" w:rsidRPr="00A61C24">
        <w:rPr>
          <w:rFonts w:ascii="Times New Roman" w:hAnsi="Times New Roman"/>
          <w:sz w:val="32"/>
          <w:szCs w:val="32"/>
        </w:rPr>
        <w:t>и</w:t>
      </w:r>
      <w:r w:rsidR="00C72EA9" w:rsidRPr="00A61C24">
        <w:rPr>
          <w:rFonts w:ascii="Times New Roman" w:hAnsi="Times New Roman"/>
          <w:sz w:val="32"/>
          <w:szCs w:val="32"/>
        </w:rPr>
        <w:t xml:space="preserve">, администрацией Пий-Хемского кожууна проделана определённая работа, которая заставила активизировать и заново оценить качество </w:t>
      </w:r>
      <w:r w:rsidRPr="00A61C24">
        <w:rPr>
          <w:rFonts w:ascii="Times New Roman" w:hAnsi="Times New Roman"/>
          <w:sz w:val="32"/>
          <w:szCs w:val="32"/>
        </w:rPr>
        <w:t xml:space="preserve">работы </w:t>
      </w:r>
      <w:r w:rsidR="00C72EA9" w:rsidRPr="00A61C24">
        <w:rPr>
          <w:rFonts w:ascii="Times New Roman" w:hAnsi="Times New Roman"/>
          <w:sz w:val="32"/>
          <w:szCs w:val="32"/>
        </w:rPr>
        <w:t>административно – управленческого персонала</w:t>
      </w:r>
      <w:r w:rsidR="00A8102D" w:rsidRPr="00A61C24">
        <w:rPr>
          <w:rFonts w:ascii="Times New Roman" w:hAnsi="Times New Roman"/>
          <w:sz w:val="32"/>
          <w:szCs w:val="32"/>
        </w:rPr>
        <w:t>,</w:t>
      </w:r>
      <w:r w:rsidR="00C72EA9" w:rsidRPr="00A61C24">
        <w:rPr>
          <w:rFonts w:ascii="Times New Roman" w:hAnsi="Times New Roman"/>
          <w:sz w:val="32"/>
          <w:szCs w:val="32"/>
        </w:rPr>
        <w:t xml:space="preserve"> </w:t>
      </w:r>
      <w:r w:rsidR="00A8107A" w:rsidRPr="00A61C24">
        <w:rPr>
          <w:rFonts w:ascii="Times New Roman" w:hAnsi="Times New Roman"/>
          <w:sz w:val="32"/>
          <w:szCs w:val="32"/>
        </w:rPr>
        <w:t xml:space="preserve">то есть перестроить устоявшийся механизм административный работы на более эффективный  метод управления процессами: </w:t>
      </w:r>
      <w:r w:rsidR="00A8102D" w:rsidRPr="00A61C24">
        <w:rPr>
          <w:rFonts w:ascii="Times New Roman" w:hAnsi="Times New Roman"/>
          <w:sz w:val="32"/>
          <w:szCs w:val="32"/>
        </w:rPr>
        <w:t xml:space="preserve">прозрачность,  </w:t>
      </w:r>
      <w:r w:rsidR="00A8107A" w:rsidRPr="00A61C24">
        <w:rPr>
          <w:rFonts w:ascii="Times New Roman" w:hAnsi="Times New Roman"/>
          <w:sz w:val="32"/>
          <w:szCs w:val="32"/>
        </w:rPr>
        <w:t>чёткое распределение ответственности и измеримый конечный результат.</w:t>
      </w:r>
      <w:proofErr w:type="gramEnd"/>
      <w:r w:rsidR="00D108DC" w:rsidRPr="00A61C24">
        <w:rPr>
          <w:rFonts w:ascii="Times New Roman" w:hAnsi="Times New Roman"/>
          <w:sz w:val="32"/>
          <w:szCs w:val="32"/>
        </w:rPr>
        <w:t xml:space="preserve"> Внедрение методов проектного управления являю</w:t>
      </w:r>
      <w:r w:rsidR="00D90F4A">
        <w:rPr>
          <w:rFonts w:ascii="Times New Roman" w:hAnsi="Times New Roman"/>
          <w:sz w:val="32"/>
          <w:szCs w:val="32"/>
        </w:rPr>
        <w:t>тся одной из приоритетных задач, которые  позволяю</w:t>
      </w:r>
      <w:r w:rsidR="00A61C24">
        <w:rPr>
          <w:rFonts w:ascii="Times New Roman" w:hAnsi="Times New Roman"/>
          <w:sz w:val="32"/>
          <w:szCs w:val="32"/>
        </w:rPr>
        <w:t>т улучшить экономические показатели</w:t>
      </w:r>
      <w:r w:rsidR="00614F13">
        <w:rPr>
          <w:rFonts w:ascii="Times New Roman" w:hAnsi="Times New Roman"/>
          <w:sz w:val="32"/>
          <w:szCs w:val="32"/>
        </w:rPr>
        <w:t>. Поскольку такая организация труда концентрирует внимание  на результатах деятельности, не допуск</w:t>
      </w:r>
      <w:r w:rsidR="00D90F4A">
        <w:rPr>
          <w:rFonts w:ascii="Times New Roman" w:hAnsi="Times New Roman"/>
          <w:sz w:val="32"/>
          <w:szCs w:val="32"/>
        </w:rPr>
        <w:t xml:space="preserve">ает бюрократических препятствий, </w:t>
      </w:r>
      <w:proofErr w:type="spellStart"/>
      <w:r w:rsidR="00D90F4A">
        <w:rPr>
          <w:rFonts w:ascii="Times New Roman" w:hAnsi="Times New Roman"/>
          <w:sz w:val="32"/>
          <w:szCs w:val="32"/>
        </w:rPr>
        <w:t>мобелизирую</w:t>
      </w:r>
      <w:r w:rsidR="00614F13">
        <w:rPr>
          <w:rFonts w:ascii="Times New Roman" w:hAnsi="Times New Roman"/>
          <w:sz w:val="32"/>
          <w:szCs w:val="32"/>
        </w:rPr>
        <w:t>т</w:t>
      </w:r>
      <w:proofErr w:type="spellEnd"/>
      <w:r w:rsidR="00614F13">
        <w:rPr>
          <w:rFonts w:ascii="Times New Roman" w:hAnsi="Times New Roman"/>
          <w:sz w:val="32"/>
          <w:szCs w:val="32"/>
        </w:rPr>
        <w:t xml:space="preserve"> ресурсы, сплачивает команду исполнителей. Это явные преимущества проектного управления по сравнению с традиционным  функциональным подходом.</w:t>
      </w:r>
    </w:p>
    <w:p w:rsidR="0043763B" w:rsidRDefault="00A8107A" w:rsidP="0043763B">
      <w:pPr>
        <w:spacing w:after="0" w:line="240" w:lineRule="auto"/>
        <w:rPr>
          <w:sz w:val="32"/>
          <w:szCs w:val="32"/>
        </w:rPr>
      </w:pPr>
      <w:proofErr w:type="gramStart"/>
      <w:r w:rsidRPr="00A61C24">
        <w:rPr>
          <w:sz w:val="32"/>
          <w:szCs w:val="32"/>
        </w:rPr>
        <w:t>П</w:t>
      </w:r>
      <w:r w:rsidR="0043763B" w:rsidRPr="00A61C24">
        <w:rPr>
          <w:sz w:val="32"/>
          <w:szCs w:val="32"/>
        </w:rPr>
        <w:t xml:space="preserve">о внедрению  проектного управления в </w:t>
      </w:r>
      <w:proofErr w:type="spellStart"/>
      <w:r w:rsidR="0043763B" w:rsidRPr="00A61C24">
        <w:rPr>
          <w:sz w:val="32"/>
          <w:szCs w:val="32"/>
        </w:rPr>
        <w:t>Пий-Хемском</w:t>
      </w:r>
      <w:proofErr w:type="spellEnd"/>
      <w:r w:rsidR="0043763B" w:rsidRPr="00A61C24">
        <w:rPr>
          <w:sz w:val="32"/>
          <w:szCs w:val="32"/>
        </w:rPr>
        <w:t xml:space="preserve"> </w:t>
      </w:r>
      <w:proofErr w:type="spellStart"/>
      <w:r w:rsidR="0043763B" w:rsidRPr="00A61C24">
        <w:rPr>
          <w:sz w:val="32"/>
          <w:szCs w:val="32"/>
        </w:rPr>
        <w:t>кожууне</w:t>
      </w:r>
      <w:proofErr w:type="spellEnd"/>
      <w:r w:rsidR="0043763B" w:rsidRPr="00A61C24">
        <w:rPr>
          <w:sz w:val="32"/>
          <w:szCs w:val="32"/>
        </w:rPr>
        <w:t xml:space="preserve"> проведена следующая работа</w:t>
      </w:r>
      <w:r w:rsidR="009515D6">
        <w:rPr>
          <w:sz w:val="32"/>
          <w:szCs w:val="32"/>
        </w:rPr>
        <w:t xml:space="preserve"> по нормативно правовой базы</w:t>
      </w:r>
      <w:r w:rsidR="0043763B" w:rsidRPr="00A61C24">
        <w:rPr>
          <w:sz w:val="32"/>
          <w:szCs w:val="32"/>
        </w:rPr>
        <w:t xml:space="preserve">: </w:t>
      </w:r>
      <w:proofErr w:type="gramEnd"/>
    </w:p>
    <w:p w:rsidR="005A1743" w:rsidRDefault="00D90F4A" w:rsidP="0043763B">
      <w:pPr>
        <w:spacing w:after="0" w:line="240" w:lineRule="auto"/>
        <w:rPr>
          <w:sz w:val="32"/>
          <w:szCs w:val="32"/>
        </w:rPr>
      </w:pPr>
      <w:r w:rsidRPr="00D90F4A">
        <w:rPr>
          <w:sz w:val="32"/>
          <w:szCs w:val="32"/>
        </w:rPr>
        <w:t>- у</w:t>
      </w:r>
      <w:r w:rsidR="005A1743" w:rsidRPr="00D90F4A">
        <w:rPr>
          <w:sz w:val="32"/>
          <w:szCs w:val="32"/>
        </w:rPr>
        <w:t xml:space="preserve">тверждено постановление администрации </w:t>
      </w:r>
      <w:r w:rsidR="00057FD6" w:rsidRPr="00D90F4A">
        <w:rPr>
          <w:sz w:val="32"/>
          <w:szCs w:val="32"/>
        </w:rPr>
        <w:t>«</w:t>
      </w:r>
      <w:r w:rsidR="005A1743" w:rsidRPr="00D90F4A">
        <w:rPr>
          <w:sz w:val="32"/>
          <w:szCs w:val="32"/>
        </w:rPr>
        <w:t>Об орга</w:t>
      </w:r>
      <w:r w:rsidR="005A1743">
        <w:rPr>
          <w:sz w:val="32"/>
          <w:szCs w:val="32"/>
        </w:rPr>
        <w:t xml:space="preserve">низации проектной деятельности в </w:t>
      </w:r>
      <w:proofErr w:type="spellStart"/>
      <w:r w:rsidR="005A1743">
        <w:rPr>
          <w:sz w:val="32"/>
          <w:szCs w:val="32"/>
        </w:rPr>
        <w:t>Пий-Хемском</w:t>
      </w:r>
      <w:proofErr w:type="spellEnd"/>
      <w:r w:rsidR="005A1743">
        <w:rPr>
          <w:sz w:val="32"/>
          <w:szCs w:val="32"/>
        </w:rPr>
        <w:t xml:space="preserve"> </w:t>
      </w:r>
      <w:proofErr w:type="spellStart"/>
      <w:r w:rsidR="005A1743">
        <w:rPr>
          <w:sz w:val="32"/>
          <w:szCs w:val="32"/>
        </w:rPr>
        <w:t>кожууне</w:t>
      </w:r>
      <w:proofErr w:type="spellEnd"/>
      <w:r w:rsidR="00057FD6">
        <w:rPr>
          <w:sz w:val="32"/>
          <w:szCs w:val="32"/>
        </w:rPr>
        <w:t>»</w:t>
      </w:r>
    </w:p>
    <w:p w:rsidR="009515D6" w:rsidRDefault="009515D6" w:rsidP="004376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-создана Комиссия по вопросам проектного управления в органах местного управления;</w:t>
      </w:r>
    </w:p>
    <w:p w:rsidR="009515D6" w:rsidRDefault="009515D6" w:rsidP="004376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разработано Положение о </w:t>
      </w:r>
      <w:proofErr w:type="spellStart"/>
      <w:r>
        <w:rPr>
          <w:sz w:val="32"/>
          <w:szCs w:val="32"/>
        </w:rPr>
        <w:t>Комисссии</w:t>
      </w:r>
      <w:proofErr w:type="spellEnd"/>
      <w:r>
        <w:rPr>
          <w:sz w:val="32"/>
          <w:szCs w:val="32"/>
        </w:rPr>
        <w:t xml:space="preserve"> по вопросам проектного управления;</w:t>
      </w:r>
    </w:p>
    <w:p w:rsidR="00F66A14" w:rsidRDefault="00F66A14" w:rsidP="004376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для планирования и </w:t>
      </w:r>
      <w:proofErr w:type="gramStart"/>
      <w:r>
        <w:rPr>
          <w:sz w:val="32"/>
          <w:szCs w:val="32"/>
        </w:rPr>
        <w:t>контроля за</w:t>
      </w:r>
      <w:proofErr w:type="gramEnd"/>
      <w:r>
        <w:rPr>
          <w:sz w:val="32"/>
          <w:szCs w:val="32"/>
        </w:rPr>
        <w:t xml:space="preserve"> проектной деятельностью создан проектный офис;</w:t>
      </w:r>
    </w:p>
    <w:p w:rsidR="009515D6" w:rsidRPr="00A61C24" w:rsidRDefault="009515D6" w:rsidP="004376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разработано Положение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проектом</w:t>
      </w:r>
      <w:proofErr w:type="gramEnd"/>
      <w:r>
        <w:rPr>
          <w:sz w:val="32"/>
          <w:szCs w:val="32"/>
        </w:rPr>
        <w:t xml:space="preserve"> офисе в органах местного самоуправления.</w:t>
      </w:r>
    </w:p>
    <w:p w:rsidR="0043763B" w:rsidRPr="00A61C24" w:rsidRDefault="0043763B" w:rsidP="0043763B">
      <w:pPr>
        <w:spacing w:after="0" w:line="240" w:lineRule="auto"/>
        <w:rPr>
          <w:sz w:val="32"/>
          <w:szCs w:val="32"/>
        </w:rPr>
      </w:pPr>
      <w:r w:rsidRPr="00A61C24">
        <w:rPr>
          <w:sz w:val="32"/>
          <w:szCs w:val="32"/>
        </w:rPr>
        <w:t>- создана рабочая группа по фо</w:t>
      </w:r>
      <w:r w:rsidR="00C7583D" w:rsidRPr="00A61C24">
        <w:rPr>
          <w:sz w:val="32"/>
          <w:szCs w:val="32"/>
        </w:rPr>
        <w:t xml:space="preserve">рмированию портфеля проектов и их </w:t>
      </w:r>
      <w:r w:rsidRPr="00A61C24">
        <w:rPr>
          <w:sz w:val="32"/>
          <w:szCs w:val="32"/>
        </w:rPr>
        <w:t xml:space="preserve"> реализации на территории Пий-Хем</w:t>
      </w:r>
      <w:r w:rsidR="00195E9C">
        <w:rPr>
          <w:sz w:val="32"/>
          <w:szCs w:val="32"/>
        </w:rPr>
        <w:t xml:space="preserve">ского кожууна. </w:t>
      </w:r>
    </w:p>
    <w:p w:rsidR="0043763B" w:rsidRPr="00A61C24" w:rsidRDefault="0043763B" w:rsidP="0043763B">
      <w:pPr>
        <w:spacing w:after="0" w:line="240" w:lineRule="auto"/>
        <w:rPr>
          <w:sz w:val="32"/>
          <w:szCs w:val="32"/>
        </w:rPr>
      </w:pPr>
      <w:r w:rsidRPr="00A61C24">
        <w:rPr>
          <w:sz w:val="32"/>
          <w:szCs w:val="32"/>
        </w:rPr>
        <w:lastRenderedPageBreak/>
        <w:t>- создан муниципальный общественно- деловой совет по проектному  управлению администрации Пий-Хемского кожууна;</w:t>
      </w:r>
    </w:p>
    <w:p w:rsidR="009515D6" w:rsidRPr="009515D6" w:rsidRDefault="009515D6" w:rsidP="00C72EA9">
      <w:pPr>
        <w:contextualSpacing/>
        <w:rPr>
          <w:sz w:val="32"/>
          <w:szCs w:val="32"/>
        </w:rPr>
      </w:pPr>
      <w:r w:rsidRPr="009515D6">
        <w:rPr>
          <w:sz w:val="32"/>
          <w:szCs w:val="32"/>
        </w:rPr>
        <w:t>- внесены изменения в Положение об администрации и в должностные регламенты ответственных руководителей и специалистов по проектному управлению.</w:t>
      </w:r>
    </w:p>
    <w:p w:rsidR="00614F13" w:rsidRPr="00A61C24" w:rsidRDefault="00614F13" w:rsidP="00C72EA9">
      <w:pPr>
        <w:contextualSpacing/>
        <w:rPr>
          <w:sz w:val="32"/>
          <w:szCs w:val="32"/>
        </w:rPr>
      </w:pPr>
      <w:r>
        <w:rPr>
          <w:sz w:val="32"/>
          <w:szCs w:val="32"/>
        </w:rPr>
        <w:t>По организационным вопросам проектного управления и по формированию портфеля проектов проведено шесть заседаний рабочей группы.</w:t>
      </w:r>
    </w:p>
    <w:p w:rsidR="007C5949" w:rsidRPr="00A61C24" w:rsidRDefault="00B23B29" w:rsidP="00C72EA9">
      <w:pPr>
        <w:contextualSpacing/>
        <w:rPr>
          <w:rFonts w:ascii="Times New Roman" w:hAnsi="Times New Roman"/>
          <w:sz w:val="32"/>
          <w:szCs w:val="32"/>
        </w:rPr>
      </w:pPr>
      <w:r w:rsidRPr="00A61C24">
        <w:rPr>
          <w:sz w:val="32"/>
          <w:szCs w:val="32"/>
        </w:rPr>
        <w:t xml:space="preserve">- </w:t>
      </w:r>
      <w:r w:rsidR="00057FD6" w:rsidRPr="00195E9C">
        <w:rPr>
          <w:sz w:val="32"/>
          <w:szCs w:val="32"/>
        </w:rPr>
        <w:t>В рамках проектного</w:t>
      </w:r>
      <w:r w:rsidR="007C5949" w:rsidRPr="00195E9C">
        <w:rPr>
          <w:sz w:val="32"/>
          <w:szCs w:val="32"/>
        </w:rPr>
        <w:t xml:space="preserve"> офис</w:t>
      </w:r>
      <w:r w:rsidR="00057FD6" w:rsidRPr="00195E9C">
        <w:rPr>
          <w:sz w:val="32"/>
          <w:szCs w:val="32"/>
        </w:rPr>
        <w:t xml:space="preserve">а </w:t>
      </w:r>
      <w:r w:rsidR="007C5949" w:rsidRPr="00195E9C">
        <w:rPr>
          <w:sz w:val="32"/>
          <w:szCs w:val="32"/>
        </w:rPr>
        <w:t xml:space="preserve"> а</w:t>
      </w:r>
      <w:r w:rsidR="00057FD6" w:rsidRPr="00195E9C">
        <w:rPr>
          <w:sz w:val="32"/>
          <w:szCs w:val="32"/>
        </w:rPr>
        <w:t xml:space="preserve">дминистрации кожууна, </w:t>
      </w:r>
      <w:r w:rsidR="007C5949" w:rsidRPr="00195E9C">
        <w:rPr>
          <w:sz w:val="32"/>
          <w:szCs w:val="32"/>
        </w:rPr>
        <w:t>были рассмотрены следующие вопросы:</w:t>
      </w:r>
      <w:r w:rsidR="00615829" w:rsidRPr="00195E9C">
        <w:rPr>
          <w:sz w:val="32"/>
          <w:szCs w:val="32"/>
        </w:rPr>
        <w:t xml:space="preserve"> целесообразность бизнес-плана  «Утилизация опасных отходов </w:t>
      </w:r>
      <w:proofErr w:type="spellStart"/>
      <w:r w:rsidR="00615829" w:rsidRPr="00195E9C">
        <w:rPr>
          <w:sz w:val="32"/>
          <w:szCs w:val="32"/>
        </w:rPr>
        <w:t>лечебно-прафилактических</w:t>
      </w:r>
      <w:proofErr w:type="spellEnd"/>
      <w:r w:rsidR="00615829" w:rsidRPr="00195E9C">
        <w:rPr>
          <w:sz w:val="32"/>
          <w:szCs w:val="32"/>
        </w:rPr>
        <w:t xml:space="preserve"> учреждений Республики Тыва», </w:t>
      </w:r>
      <w:r w:rsidR="001F0F6F" w:rsidRPr="00195E9C">
        <w:rPr>
          <w:sz w:val="32"/>
          <w:szCs w:val="32"/>
        </w:rPr>
        <w:t xml:space="preserve"> анализ собираемости налоговых и неналоговых доходов в местный бюджет </w:t>
      </w:r>
      <w:r w:rsidR="00DB0F8C" w:rsidRPr="00195E9C">
        <w:rPr>
          <w:sz w:val="32"/>
          <w:szCs w:val="32"/>
        </w:rPr>
        <w:t>и бюджеты сельских поселений</w:t>
      </w:r>
      <w:r w:rsidR="00195E9C">
        <w:rPr>
          <w:sz w:val="32"/>
          <w:szCs w:val="32"/>
        </w:rPr>
        <w:t xml:space="preserve"> в части аренды по земельному налогу.</w:t>
      </w:r>
      <w:r w:rsidR="00DB0F8C" w:rsidRPr="00195E9C">
        <w:rPr>
          <w:sz w:val="32"/>
          <w:szCs w:val="32"/>
        </w:rPr>
        <w:t xml:space="preserve"> </w:t>
      </w:r>
      <w:r w:rsidR="001F0F6F" w:rsidRPr="00195E9C">
        <w:rPr>
          <w:sz w:val="32"/>
          <w:szCs w:val="32"/>
        </w:rPr>
        <w:t xml:space="preserve">  В рамках реализации губ</w:t>
      </w:r>
      <w:r w:rsidR="001F5FBE" w:rsidRPr="00195E9C">
        <w:rPr>
          <w:sz w:val="32"/>
          <w:szCs w:val="32"/>
        </w:rPr>
        <w:t>ернаторского проекта</w:t>
      </w:r>
      <w:r w:rsidR="001F0F6F" w:rsidRPr="00195E9C">
        <w:rPr>
          <w:sz w:val="32"/>
          <w:szCs w:val="32"/>
        </w:rPr>
        <w:t xml:space="preserve"> «</w:t>
      </w:r>
      <w:proofErr w:type="spellStart"/>
      <w:r w:rsidR="001F0F6F" w:rsidRPr="00195E9C">
        <w:rPr>
          <w:sz w:val="32"/>
          <w:szCs w:val="32"/>
        </w:rPr>
        <w:t>Кыштаг</w:t>
      </w:r>
      <w:proofErr w:type="spellEnd"/>
      <w:r w:rsidR="001F0F6F" w:rsidRPr="00195E9C">
        <w:rPr>
          <w:sz w:val="32"/>
          <w:szCs w:val="32"/>
        </w:rPr>
        <w:t xml:space="preserve"> для молодой семьи» на 2017 год был решен вопрос по </w:t>
      </w:r>
      <w:r w:rsidR="00195E9C">
        <w:rPr>
          <w:sz w:val="32"/>
          <w:szCs w:val="32"/>
        </w:rPr>
        <w:t xml:space="preserve">выделению земель, </w:t>
      </w:r>
      <w:r w:rsidR="001F0F6F" w:rsidRPr="00195E9C">
        <w:rPr>
          <w:sz w:val="32"/>
          <w:szCs w:val="32"/>
        </w:rPr>
        <w:t xml:space="preserve">замене участников из-за плохой кредитной истории. Были отобраны новые участники в п. Хадын </w:t>
      </w:r>
      <w:proofErr w:type="spellStart"/>
      <w:r w:rsidR="001F0F6F" w:rsidRPr="00195E9C">
        <w:rPr>
          <w:sz w:val="32"/>
          <w:szCs w:val="32"/>
        </w:rPr>
        <w:t>Сайчайбан</w:t>
      </w:r>
      <w:proofErr w:type="spellEnd"/>
      <w:r w:rsidR="001F0F6F" w:rsidRPr="00195E9C">
        <w:rPr>
          <w:sz w:val="32"/>
          <w:szCs w:val="32"/>
        </w:rPr>
        <w:t xml:space="preserve"> Вадим Олегович и п. </w:t>
      </w:r>
      <w:proofErr w:type="spellStart"/>
      <w:r w:rsidR="001F0F6F" w:rsidRPr="00195E9C">
        <w:rPr>
          <w:sz w:val="32"/>
          <w:szCs w:val="32"/>
        </w:rPr>
        <w:t>Сесерлиг</w:t>
      </w:r>
      <w:proofErr w:type="spellEnd"/>
      <w:r w:rsidR="001F0F6F" w:rsidRPr="00195E9C">
        <w:rPr>
          <w:sz w:val="32"/>
          <w:szCs w:val="32"/>
        </w:rPr>
        <w:t xml:space="preserve"> </w:t>
      </w:r>
      <w:proofErr w:type="spellStart"/>
      <w:r w:rsidR="001F0F6F" w:rsidRPr="00195E9C">
        <w:rPr>
          <w:sz w:val="32"/>
          <w:szCs w:val="32"/>
        </w:rPr>
        <w:t>Маады</w:t>
      </w:r>
      <w:proofErr w:type="spellEnd"/>
      <w:r w:rsidR="001F0F6F" w:rsidRPr="00195E9C">
        <w:rPr>
          <w:sz w:val="32"/>
          <w:szCs w:val="32"/>
        </w:rPr>
        <w:t xml:space="preserve"> </w:t>
      </w:r>
      <w:proofErr w:type="spellStart"/>
      <w:r w:rsidR="001F0F6F" w:rsidRPr="00195E9C">
        <w:rPr>
          <w:sz w:val="32"/>
          <w:szCs w:val="32"/>
        </w:rPr>
        <w:t>Дандончап</w:t>
      </w:r>
      <w:proofErr w:type="spellEnd"/>
      <w:r w:rsidR="001F0F6F" w:rsidRPr="00195E9C">
        <w:rPr>
          <w:sz w:val="32"/>
          <w:szCs w:val="32"/>
        </w:rPr>
        <w:t xml:space="preserve"> Спиридонович</w:t>
      </w:r>
      <w:r w:rsidR="00DB0F8C" w:rsidRPr="00195E9C">
        <w:rPr>
          <w:sz w:val="32"/>
          <w:szCs w:val="32"/>
        </w:rPr>
        <w:t>.</w:t>
      </w:r>
    </w:p>
    <w:p w:rsidR="00A92929" w:rsidRDefault="00195E9C" w:rsidP="00A92929">
      <w:pPr>
        <w:spacing w:after="0" w:line="240" w:lineRule="auto"/>
        <w:rPr>
          <w:sz w:val="32"/>
          <w:szCs w:val="32"/>
        </w:rPr>
      </w:pPr>
      <w:r w:rsidRPr="00195E9C">
        <w:rPr>
          <w:b/>
          <w:sz w:val="32"/>
          <w:szCs w:val="32"/>
        </w:rPr>
        <w:t xml:space="preserve">       </w:t>
      </w:r>
      <w:r w:rsidR="00A8107A" w:rsidRPr="00195E9C">
        <w:rPr>
          <w:b/>
          <w:sz w:val="32"/>
          <w:szCs w:val="32"/>
        </w:rPr>
        <w:t>В  рамках формирования портфеля</w:t>
      </w:r>
      <w:r w:rsidR="00A8102D" w:rsidRPr="00A61C24">
        <w:rPr>
          <w:sz w:val="32"/>
          <w:szCs w:val="32"/>
        </w:rPr>
        <w:t xml:space="preserve"> проектов и их реализации </w:t>
      </w:r>
      <w:r w:rsidR="00A8107A" w:rsidRPr="00A61C24">
        <w:rPr>
          <w:sz w:val="32"/>
          <w:szCs w:val="32"/>
        </w:rPr>
        <w:t>о</w:t>
      </w:r>
      <w:r w:rsidR="00A92929" w:rsidRPr="00A61C24">
        <w:rPr>
          <w:sz w:val="32"/>
          <w:szCs w:val="32"/>
        </w:rPr>
        <w:t>пределены приоритетные проекты по следующим сферам деятельности:</w:t>
      </w:r>
      <w:r w:rsidR="00A8102D" w:rsidRPr="00A61C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экономика, образования, сфера ЖКХ. Портфель проектов сформирован из трёх приоритетных проектов кожууна. Общий бюджет проектов составляет 2332,7 тыс. рублей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1732.7 об. 600 тыс. </w:t>
      </w:r>
      <w:proofErr w:type="spellStart"/>
      <w:r>
        <w:rPr>
          <w:sz w:val="32"/>
          <w:szCs w:val="32"/>
        </w:rPr>
        <w:t>руб</w:t>
      </w:r>
      <w:proofErr w:type="spellEnd"/>
      <w:r>
        <w:rPr>
          <w:sz w:val="32"/>
          <w:szCs w:val="32"/>
        </w:rPr>
        <w:t xml:space="preserve"> ЖКХ, </w:t>
      </w:r>
      <w:proofErr w:type="spellStart"/>
      <w:r>
        <w:rPr>
          <w:sz w:val="32"/>
          <w:szCs w:val="32"/>
        </w:rPr>
        <w:t>Дост</w:t>
      </w:r>
      <w:proofErr w:type="spellEnd"/>
      <w:r>
        <w:rPr>
          <w:sz w:val="32"/>
          <w:szCs w:val="32"/>
        </w:rPr>
        <w:t>. земля без финансирования)</w:t>
      </w:r>
    </w:p>
    <w:p w:rsidR="00010922" w:rsidRPr="00A61C24" w:rsidRDefault="000F0E3E" w:rsidP="004F26D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связи с тем, что в </w:t>
      </w:r>
      <w:proofErr w:type="spellStart"/>
      <w:r>
        <w:rPr>
          <w:sz w:val="32"/>
          <w:szCs w:val="32"/>
        </w:rPr>
        <w:t>кожууне</w:t>
      </w:r>
      <w:proofErr w:type="spellEnd"/>
      <w:r w:rsidR="00A52A01">
        <w:rPr>
          <w:sz w:val="32"/>
          <w:szCs w:val="32"/>
        </w:rPr>
        <w:t xml:space="preserve">  основой экономики </w:t>
      </w:r>
      <w:proofErr w:type="gramStart"/>
      <w:r w:rsidR="00A52A01">
        <w:rPr>
          <w:sz w:val="32"/>
          <w:szCs w:val="32"/>
        </w:rPr>
        <w:t xml:space="preserve">является сельское хозяйство </w:t>
      </w:r>
      <w:r w:rsidR="004F26D5" w:rsidRPr="00A61C24">
        <w:rPr>
          <w:b/>
          <w:sz w:val="32"/>
          <w:szCs w:val="32"/>
        </w:rPr>
        <w:t xml:space="preserve"> </w:t>
      </w:r>
      <w:r w:rsidR="00010922" w:rsidRPr="00A61C24">
        <w:rPr>
          <w:b/>
          <w:sz w:val="32"/>
          <w:szCs w:val="32"/>
        </w:rPr>
        <w:t xml:space="preserve"> разработан</w:t>
      </w:r>
      <w:proofErr w:type="gramEnd"/>
      <w:r w:rsidR="00010922" w:rsidRPr="00A61C24">
        <w:rPr>
          <w:b/>
          <w:sz w:val="32"/>
          <w:szCs w:val="32"/>
        </w:rPr>
        <w:t xml:space="preserve"> проект </w:t>
      </w:r>
      <w:r w:rsidR="004F26D5" w:rsidRPr="00A61C24">
        <w:rPr>
          <w:b/>
          <w:sz w:val="32"/>
          <w:szCs w:val="32"/>
        </w:rPr>
        <w:t xml:space="preserve"> «Доступная земля для ведения личного подсобного хозяйства»</w:t>
      </w:r>
      <w:r w:rsidR="004F26D5" w:rsidRPr="00A61C24">
        <w:rPr>
          <w:sz w:val="32"/>
          <w:szCs w:val="32"/>
        </w:rPr>
        <w:t xml:space="preserve"> </w:t>
      </w:r>
      <w:r w:rsidR="00E056EC">
        <w:rPr>
          <w:sz w:val="32"/>
          <w:szCs w:val="32"/>
        </w:rPr>
        <w:t xml:space="preserve">По разработке приоритетного проекта создана рабочая группа в составе начальника отдела земельных и имущественных отношений администрации кожууна, архитектора и специалиста. </w:t>
      </w:r>
      <w:proofErr w:type="gramStart"/>
      <w:r w:rsidR="00E056EC">
        <w:rPr>
          <w:sz w:val="32"/>
          <w:szCs w:val="32"/>
        </w:rPr>
        <w:t>Основная цел</w:t>
      </w:r>
      <w:r>
        <w:rPr>
          <w:sz w:val="32"/>
          <w:szCs w:val="32"/>
        </w:rPr>
        <w:t>ь</w:t>
      </w:r>
      <w:r w:rsidR="00E056EC">
        <w:rPr>
          <w:sz w:val="32"/>
          <w:szCs w:val="32"/>
        </w:rPr>
        <w:t xml:space="preserve"> проекта - С</w:t>
      </w:r>
      <w:r w:rsidR="004F26D5" w:rsidRPr="00A61C24">
        <w:rPr>
          <w:sz w:val="32"/>
          <w:szCs w:val="32"/>
        </w:rPr>
        <w:t>нижение админис</w:t>
      </w:r>
      <w:r w:rsidR="00E056EC">
        <w:rPr>
          <w:sz w:val="32"/>
          <w:szCs w:val="32"/>
        </w:rPr>
        <w:t>тративных барьеров (уменьшение количества дней на оформление земельных участков для населения кожууна.</w:t>
      </w:r>
      <w:proofErr w:type="gramEnd"/>
      <w:r w:rsidR="00E056EC">
        <w:rPr>
          <w:sz w:val="32"/>
          <w:szCs w:val="32"/>
        </w:rPr>
        <w:t xml:space="preserve"> </w:t>
      </w:r>
      <w:r w:rsidR="00010922" w:rsidRPr="00A61C24">
        <w:rPr>
          <w:sz w:val="32"/>
          <w:szCs w:val="32"/>
        </w:rPr>
        <w:t xml:space="preserve"> </w:t>
      </w:r>
      <w:r w:rsidR="00444593" w:rsidRPr="00A61C24">
        <w:rPr>
          <w:rFonts w:ascii="Times New Roman" w:hAnsi="Times New Roman"/>
          <w:color w:val="000000"/>
          <w:sz w:val="32"/>
          <w:szCs w:val="32"/>
        </w:rPr>
        <w:t xml:space="preserve">Для развития </w:t>
      </w:r>
      <w:r w:rsidR="00010922" w:rsidRPr="00A61C24">
        <w:rPr>
          <w:rFonts w:ascii="Times New Roman" w:hAnsi="Times New Roman"/>
          <w:color w:val="000000"/>
          <w:sz w:val="32"/>
          <w:szCs w:val="32"/>
        </w:rPr>
        <w:t xml:space="preserve"> сельского хозяйства администрация кожууна может </w:t>
      </w:r>
      <w:r w:rsidR="00010922" w:rsidRPr="00A61C24">
        <w:rPr>
          <w:rFonts w:ascii="Times New Roman" w:hAnsi="Times New Roman"/>
          <w:color w:val="000000"/>
          <w:sz w:val="32"/>
          <w:szCs w:val="32"/>
        </w:rPr>
        <w:lastRenderedPageBreak/>
        <w:t>представить необходимое количество земли для ведения овощеводства, растениеводства, животноводства</w:t>
      </w:r>
      <w:r w:rsidR="00BC5E13" w:rsidRPr="00A61C24">
        <w:rPr>
          <w:rFonts w:ascii="Times New Roman" w:hAnsi="Times New Roman"/>
          <w:color w:val="000000"/>
          <w:sz w:val="32"/>
          <w:szCs w:val="32"/>
        </w:rPr>
        <w:t xml:space="preserve">. Проведена инвентаризация земель и сделан реестр свободных земель категории </w:t>
      </w:r>
      <w:proofErr w:type="spellStart"/>
      <w:r w:rsidR="00BC5E13" w:rsidRPr="00A61C24">
        <w:rPr>
          <w:rFonts w:ascii="Times New Roman" w:hAnsi="Times New Roman"/>
          <w:color w:val="000000"/>
          <w:sz w:val="32"/>
          <w:szCs w:val="32"/>
        </w:rPr>
        <w:t>сельхозназначения</w:t>
      </w:r>
      <w:proofErr w:type="spellEnd"/>
      <w:r w:rsidR="00C119A8" w:rsidRPr="00A61C24">
        <w:rPr>
          <w:rFonts w:ascii="Times New Roman" w:hAnsi="Times New Roman"/>
          <w:color w:val="000000"/>
          <w:sz w:val="32"/>
          <w:szCs w:val="32"/>
        </w:rPr>
        <w:t>.</w:t>
      </w:r>
      <w:r w:rsidR="00195E9C">
        <w:rPr>
          <w:rFonts w:ascii="Times New Roman" w:hAnsi="Times New Roman"/>
          <w:color w:val="000000"/>
          <w:sz w:val="32"/>
          <w:szCs w:val="32"/>
        </w:rPr>
        <w:t xml:space="preserve"> Общее количество свободных земель составляет 83,6 тыс. га.</w:t>
      </w:r>
    </w:p>
    <w:p w:rsidR="004F26D5" w:rsidRPr="00A61C24" w:rsidRDefault="004F26D5" w:rsidP="004F26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A61C24">
        <w:rPr>
          <w:rFonts w:ascii="Times New Roman" w:hAnsi="Times New Roman"/>
          <w:b/>
          <w:color w:val="000000"/>
          <w:sz w:val="32"/>
          <w:szCs w:val="32"/>
        </w:rPr>
        <w:t>Основной целью проекта</w:t>
      </w:r>
      <w:r w:rsidRPr="00A61C24">
        <w:rPr>
          <w:rFonts w:ascii="Times New Roman" w:hAnsi="Times New Roman"/>
          <w:color w:val="000000"/>
          <w:sz w:val="32"/>
          <w:szCs w:val="32"/>
        </w:rPr>
        <w:t xml:space="preserve"> является поддержка развития сельскохозяйственного производства в личных подсобных хозяйствах, направленная на социальную защиту сельского населения, стимулирование развития личных подсобных хозяйств.</w:t>
      </w:r>
      <w:r w:rsidR="00010922" w:rsidRPr="00A61C24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4F26D5" w:rsidRPr="00106316" w:rsidRDefault="001D6C03" w:rsidP="004F26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106316">
        <w:rPr>
          <w:rFonts w:ascii="Times New Roman" w:hAnsi="Times New Roman"/>
          <w:b/>
          <w:color w:val="000000"/>
          <w:sz w:val="32"/>
          <w:szCs w:val="32"/>
        </w:rPr>
        <w:t>Результат проекта:</w:t>
      </w:r>
    </w:p>
    <w:p w:rsidR="001D6C03" w:rsidRPr="00A61C24" w:rsidRDefault="001D6C03" w:rsidP="001D6C03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61C24">
        <w:rPr>
          <w:rFonts w:ascii="Times New Roman" w:hAnsi="Times New Roman" w:cs="Times New Roman"/>
          <w:sz w:val="32"/>
          <w:szCs w:val="32"/>
        </w:rPr>
        <w:t>Создание и функционирование механизма ускоренного оформления земельных участков:</w:t>
      </w:r>
    </w:p>
    <w:p w:rsidR="001D6C03" w:rsidRPr="00A61C24" w:rsidRDefault="001D6C03" w:rsidP="001D6C03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61C24">
        <w:rPr>
          <w:rFonts w:ascii="Times New Roman" w:hAnsi="Times New Roman" w:cs="Times New Roman"/>
          <w:sz w:val="32"/>
          <w:szCs w:val="32"/>
        </w:rPr>
        <w:t>1.Сокращение процедуры  оформления земельных участков от 110</w:t>
      </w:r>
      <w:r w:rsidR="000355D9" w:rsidRPr="00A61C24">
        <w:rPr>
          <w:rFonts w:ascii="Times New Roman" w:hAnsi="Times New Roman" w:cs="Times New Roman"/>
          <w:sz w:val="32"/>
          <w:szCs w:val="32"/>
        </w:rPr>
        <w:t xml:space="preserve"> дней </w:t>
      </w:r>
      <w:r w:rsidR="00E90822" w:rsidRPr="00A61C24">
        <w:rPr>
          <w:rFonts w:ascii="Times New Roman" w:hAnsi="Times New Roman" w:cs="Times New Roman"/>
          <w:sz w:val="32"/>
          <w:szCs w:val="32"/>
        </w:rPr>
        <w:t xml:space="preserve"> до 77 дней:</w:t>
      </w:r>
    </w:p>
    <w:p w:rsidR="00E90822" w:rsidRPr="00A61C24" w:rsidRDefault="00106316" w:rsidP="001D6C03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</w:t>
      </w:r>
      <w:r w:rsidR="00E90822" w:rsidRPr="00A61C24">
        <w:rPr>
          <w:rFonts w:ascii="Times New Roman" w:hAnsi="Times New Roman" w:cs="Times New Roman"/>
          <w:sz w:val="32"/>
          <w:szCs w:val="32"/>
        </w:rPr>
        <w:t>тверждение схемы расположения земельных участков</w:t>
      </w:r>
      <w:r>
        <w:rPr>
          <w:rFonts w:ascii="Times New Roman" w:hAnsi="Times New Roman" w:cs="Times New Roman"/>
          <w:sz w:val="32"/>
          <w:szCs w:val="32"/>
        </w:rPr>
        <w:t>»</w:t>
      </w:r>
      <w:r w:rsidR="00195E9C">
        <w:rPr>
          <w:rFonts w:ascii="Times New Roman" w:hAnsi="Times New Roman" w:cs="Times New Roman"/>
          <w:sz w:val="32"/>
          <w:szCs w:val="32"/>
        </w:rPr>
        <w:t>. Р</w:t>
      </w:r>
      <w:r>
        <w:rPr>
          <w:rFonts w:ascii="Times New Roman" w:hAnsi="Times New Roman" w:cs="Times New Roman"/>
          <w:sz w:val="32"/>
          <w:szCs w:val="32"/>
        </w:rPr>
        <w:t xml:space="preserve">анее на эту услугу отводилось 30 календарных дней, в настоящий момент 23 дня. Сокращение 7 дней. </w:t>
      </w:r>
    </w:p>
    <w:p w:rsidR="001D38F5" w:rsidRPr="00A61C24" w:rsidRDefault="00527F8B" w:rsidP="004F26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2.Сокращена</w:t>
      </w:r>
      <w:r w:rsidR="001D6C03" w:rsidRPr="00A61C24">
        <w:rPr>
          <w:rFonts w:ascii="Times New Roman" w:hAnsi="Times New Roman"/>
          <w:sz w:val="32"/>
          <w:szCs w:val="32"/>
        </w:rPr>
        <w:t xml:space="preserve"> для заявителей </w:t>
      </w:r>
      <w:r>
        <w:rPr>
          <w:rFonts w:ascii="Times New Roman" w:hAnsi="Times New Roman"/>
          <w:b/>
          <w:sz w:val="32"/>
          <w:szCs w:val="32"/>
        </w:rPr>
        <w:t xml:space="preserve">одна </w:t>
      </w:r>
      <w:r w:rsidR="001D6C03" w:rsidRPr="00A61C24">
        <w:rPr>
          <w:rFonts w:ascii="Times New Roman" w:hAnsi="Times New Roman"/>
          <w:b/>
          <w:sz w:val="32"/>
          <w:szCs w:val="32"/>
        </w:rPr>
        <w:t>процедур</w:t>
      </w:r>
      <w:r>
        <w:rPr>
          <w:rFonts w:ascii="Times New Roman" w:hAnsi="Times New Roman"/>
          <w:b/>
          <w:sz w:val="32"/>
          <w:szCs w:val="32"/>
        </w:rPr>
        <w:t>а</w:t>
      </w:r>
      <w:r w:rsidR="001D6C03" w:rsidRPr="00A61C24">
        <w:rPr>
          <w:rFonts w:ascii="Times New Roman" w:hAnsi="Times New Roman"/>
          <w:sz w:val="32"/>
          <w:szCs w:val="32"/>
        </w:rPr>
        <w:t xml:space="preserve"> при оформлении земельных участков путем направления отделом земельных, имущественных, отношений и </w:t>
      </w:r>
      <w:r w:rsidR="00F77675" w:rsidRPr="00A61C24">
        <w:rPr>
          <w:rFonts w:ascii="Times New Roman" w:hAnsi="Times New Roman"/>
          <w:sz w:val="32"/>
          <w:szCs w:val="32"/>
        </w:rPr>
        <w:t xml:space="preserve">архитектуры администрацией кожууна </w:t>
      </w:r>
      <w:r w:rsidR="001D6C03" w:rsidRPr="00A61C24">
        <w:rPr>
          <w:rFonts w:ascii="Times New Roman" w:hAnsi="Times New Roman"/>
          <w:sz w:val="32"/>
          <w:szCs w:val="32"/>
        </w:rPr>
        <w:t xml:space="preserve"> в Управление </w:t>
      </w:r>
      <w:proofErr w:type="spellStart"/>
      <w:r w:rsidR="001D6C03" w:rsidRPr="00A61C24">
        <w:rPr>
          <w:rFonts w:ascii="Times New Roman" w:hAnsi="Times New Roman"/>
          <w:sz w:val="32"/>
          <w:szCs w:val="32"/>
        </w:rPr>
        <w:t>Росреестра</w:t>
      </w:r>
      <w:proofErr w:type="spellEnd"/>
      <w:r w:rsidR="001D6C03" w:rsidRPr="00A61C24">
        <w:rPr>
          <w:rFonts w:ascii="Times New Roman" w:hAnsi="Times New Roman"/>
          <w:sz w:val="32"/>
          <w:szCs w:val="32"/>
        </w:rPr>
        <w:t xml:space="preserve"> по РТ заключенных договоров для регистрации возникших прав.</w:t>
      </w:r>
      <w:r w:rsidR="00106316">
        <w:rPr>
          <w:rFonts w:ascii="Times New Roman" w:hAnsi="Times New Roman"/>
          <w:sz w:val="32"/>
          <w:szCs w:val="32"/>
        </w:rPr>
        <w:t xml:space="preserve"> Также хочется отм</w:t>
      </w:r>
      <w:r>
        <w:rPr>
          <w:rFonts w:ascii="Times New Roman" w:hAnsi="Times New Roman"/>
          <w:sz w:val="32"/>
          <w:szCs w:val="32"/>
        </w:rPr>
        <w:t>етить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д</w:t>
      </w:r>
      <w:proofErr w:type="gramEnd"/>
      <w:r>
        <w:rPr>
          <w:rFonts w:ascii="Times New Roman" w:hAnsi="Times New Roman"/>
          <w:sz w:val="32"/>
          <w:szCs w:val="32"/>
        </w:rPr>
        <w:t>ля качества обслуживания  в сфере земельных отношений 6 услуг представляются по форме межведомственного электронного взаимодействия.</w:t>
      </w:r>
      <w:r w:rsidR="00195E9C">
        <w:rPr>
          <w:rFonts w:ascii="Times New Roman" w:hAnsi="Times New Roman"/>
          <w:sz w:val="32"/>
          <w:szCs w:val="32"/>
        </w:rPr>
        <w:t xml:space="preserve"> В настоящее время отрабатывается приёмка заявлений от населения в электронном виде.</w:t>
      </w:r>
    </w:p>
    <w:p w:rsidR="00245238" w:rsidRPr="00A61C24" w:rsidRDefault="00245238" w:rsidP="004F26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A61C24">
        <w:rPr>
          <w:rFonts w:ascii="Times New Roman" w:hAnsi="Times New Roman"/>
          <w:b/>
          <w:sz w:val="32"/>
          <w:szCs w:val="32"/>
        </w:rPr>
        <w:t>Бюджет проекта</w:t>
      </w:r>
      <w:r w:rsidR="00F77675" w:rsidRPr="00A61C24">
        <w:rPr>
          <w:rFonts w:ascii="Times New Roman" w:hAnsi="Times New Roman"/>
          <w:b/>
          <w:sz w:val="32"/>
          <w:szCs w:val="32"/>
        </w:rPr>
        <w:t xml:space="preserve"> </w:t>
      </w:r>
      <w:r w:rsidR="00F77675" w:rsidRPr="00A61C24">
        <w:rPr>
          <w:rFonts w:ascii="Times New Roman" w:hAnsi="Times New Roman"/>
          <w:sz w:val="32"/>
          <w:szCs w:val="32"/>
        </w:rPr>
        <w:t>не требует дополнительных финансовых средств.</w:t>
      </w:r>
    </w:p>
    <w:p w:rsidR="004F26D5" w:rsidRPr="00A61C24" w:rsidRDefault="001D38F5" w:rsidP="004F26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A61C24">
        <w:rPr>
          <w:rFonts w:ascii="Times New Roman" w:hAnsi="Times New Roman"/>
          <w:sz w:val="32"/>
          <w:szCs w:val="32"/>
        </w:rPr>
        <w:t xml:space="preserve"> </w:t>
      </w:r>
      <w:r w:rsidR="006B09E5" w:rsidRPr="00A61C24">
        <w:rPr>
          <w:rFonts w:ascii="Times New Roman" w:hAnsi="Times New Roman"/>
          <w:b/>
          <w:sz w:val="32"/>
          <w:szCs w:val="32"/>
        </w:rPr>
        <w:t>Конечный результат проекта</w:t>
      </w:r>
      <w:r w:rsidRPr="00A61C24">
        <w:rPr>
          <w:rFonts w:ascii="Times New Roman" w:hAnsi="Times New Roman"/>
          <w:b/>
          <w:sz w:val="32"/>
          <w:szCs w:val="32"/>
        </w:rPr>
        <w:t>:</w:t>
      </w:r>
    </w:p>
    <w:p w:rsidR="00010922" w:rsidRDefault="00B23B29" w:rsidP="000109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A61C24">
        <w:rPr>
          <w:rFonts w:ascii="Times New Roman" w:hAnsi="Times New Roman"/>
          <w:color w:val="000000"/>
          <w:sz w:val="32"/>
          <w:szCs w:val="32"/>
        </w:rPr>
        <w:t>За период реализации (пять лет) б</w:t>
      </w:r>
      <w:r w:rsidR="00010922" w:rsidRPr="00A61C24">
        <w:rPr>
          <w:rFonts w:ascii="Times New Roman" w:hAnsi="Times New Roman"/>
          <w:color w:val="000000"/>
          <w:sz w:val="32"/>
          <w:szCs w:val="32"/>
        </w:rPr>
        <w:t>удет создан</w:t>
      </w:r>
      <w:r w:rsidR="00DB0F8C">
        <w:rPr>
          <w:rFonts w:ascii="Times New Roman" w:hAnsi="Times New Roman"/>
          <w:color w:val="000000"/>
          <w:sz w:val="32"/>
          <w:szCs w:val="32"/>
        </w:rPr>
        <w:t xml:space="preserve">о 200 личных подсобных хозяйств том числе на 2017 год -40 </w:t>
      </w:r>
      <w:proofErr w:type="spellStart"/>
      <w:proofErr w:type="gramStart"/>
      <w:r w:rsidR="00DB0F8C">
        <w:rPr>
          <w:rFonts w:ascii="Times New Roman" w:hAnsi="Times New Roman"/>
          <w:color w:val="000000"/>
          <w:sz w:val="32"/>
          <w:szCs w:val="32"/>
        </w:rPr>
        <w:t>ед</w:t>
      </w:r>
      <w:proofErr w:type="spellEnd"/>
      <w:proofErr w:type="gramEnd"/>
    </w:p>
    <w:p w:rsidR="00DB0F8C" w:rsidRPr="00A61C24" w:rsidRDefault="00DB0F8C" w:rsidP="00DB0F8C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Фактически за полугодие  выделено 21 земельный участок, создано 21 ЛПХ. Заключено 17 договоров аренды.</w:t>
      </w:r>
    </w:p>
    <w:p w:rsidR="00245238" w:rsidRPr="00A61C24" w:rsidRDefault="00527F8B" w:rsidP="0024523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Это позволило</w:t>
      </w:r>
      <w:r w:rsidR="00010922" w:rsidRPr="00A61C24">
        <w:rPr>
          <w:rFonts w:ascii="Times New Roman" w:hAnsi="Times New Roman"/>
          <w:color w:val="000000"/>
          <w:sz w:val="32"/>
          <w:szCs w:val="32"/>
        </w:rPr>
        <w:t xml:space="preserve"> увеличить доходную часть бюджета кожууна </w:t>
      </w:r>
      <w:r w:rsidR="000355D9" w:rsidRPr="00A61C24">
        <w:rPr>
          <w:rFonts w:ascii="Times New Roman" w:hAnsi="Times New Roman"/>
          <w:color w:val="000000"/>
          <w:sz w:val="32"/>
          <w:szCs w:val="32"/>
        </w:rPr>
        <w:t xml:space="preserve">на </w:t>
      </w:r>
      <w:r w:rsidR="00195E9C">
        <w:rPr>
          <w:rFonts w:ascii="Times New Roman" w:hAnsi="Times New Roman"/>
          <w:color w:val="000000"/>
          <w:sz w:val="32"/>
          <w:szCs w:val="32"/>
        </w:rPr>
        <w:t>6</w:t>
      </w:r>
      <w:r>
        <w:rPr>
          <w:rFonts w:ascii="Times New Roman" w:hAnsi="Times New Roman"/>
          <w:color w:val="000000"/>
          <w:sz w:val="32"/>
          <w:szCs w:val="32"/>
        </w:rPr>
        <w:t>1 тыс. рублей</w:t>
      </w:r>
      <w:r w:rsidR="00010922" w:rsidRPr="00A61C24">
        <w:rPr>
          <w:rFonts w:ascii="Times New Roman" w:hAnsi="Times New Roman"/>
          <w:color w:val="000000"/>
          <w:sz w:val="32"/>
          <w:szCs w:val="32"/>
        </w:rPr>
        <w:t>.</w:t>
      </w:r>
    </w:p>
    <w:p w:rsidR="00195E9C" w:rsidRPr="001F5FBE" w:rsidRDefault="00EF7E89" w:rsidP="00195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A61C24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195E9C" w:rsidRPr="001F5FBE">
        <w:rPr>
          <w:rFonts w:ascii="Times New Roman" w:hAnsi="Times New Roman"/>
          <w:b/>
          <w:color w:val="000000"/>
          <w:sz w:val="32"/>
          <w:szCs w:val="32"/>
        </w:rPr>
        <w:t>Кипиай</w:t>
      </w:r>
      <w:proofErr w:type="spellEnd"/>
      <w:r w:rsidR="00195E9C" w:rsidRPr="001F5FBE">
        <w:rPr>
          <w:rFonts w:ascii="Times New Roman" w:hAnsi="Times New Roman"/>
          <w:b/>
          <w:color w:val="000000"/>
          <w:sz w:val="32"/>
          <w:szCs w:val="32"/>
        </w:rPr>
        <w:t xml:space="preserve"> (ключевые показатели эффективности) </w:t>
      </w:r>
    </w:p>
    <w:p w:rsidR="00195E9C" w:rsidRDefault="00195E9C" w:rsidP="00195E9C">
      <w:pPr>
        <w:pStyle w:val="3"/>
        <w:tabs>
          <w:tab w:val="left" w:pos="759"/>
        </w:tabs>
        <w:rPr>
          <w:rFonts w:ascii="Times New Roman" w:hAnsi="Times New Roman"/>
          <w:color w:val="000000"/>
          <w:sz w:val="32"/>
          <w:szCs w:val="32"/>
        </w:rPr>
      </w:pPr>
      <w:r w:rsidRPr="001F5FBE">
        <w:rPr>
          <w:rFonts w:ascii="Times New Roman" w:hAnsi="Times New Roman"/>
          <w:b/>
          <w:color w:val="000000"/>
          <w:sz w:val="32"/>
          <w:szCs w:val="32"/>
        </w:rPr>
        <w:t>проекта за первое полугодие 2017 года:</w:t>
      </w:r>
      <w:r w:rsidRPr="001F5FBE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010922" w:rsidRPr="00A61C24" w:rsidRDefault="00010922" w:rsidP="0001092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</w:p>
    <w:p w:rsidR="004F26D5" w:rsidRPr="00A61C24" w:rsidRDefault="00527F8B" w:rsidP="004F26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 xml:space="preserve">- улучшили социальные условия 80 человек </w:t>
      </w:r>
      <w:r w:rsidR="004F26D5" w:rsidRPr="00A61C24">
        <w:rPr>
          <w:rFonts w:ascii="Times New Roman" w:hAnsi="Times New Roman"/>
          <w:color w:val="000000"/>
          <w:sz w:val="32"/>
          <w:szCs w:val="32"/>
        </w:rPr>
        <w:t xml:space="preserve"> сельского населения;</w:t>
      </w:r>
    </w:p>
    <w:p w:rsidR="00151A4D" w:rsidRPr="00195E9C" w:rsidRDefault="00195E9C" w:rsidP="00195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 увеличи</w:t>
      </w:r>
      <w:r w:rsidR="00527F8B">
        <w:rPr>
          <w:rFonts w:ascii="Times New Roman" w:hAnsi="Times New Roman"/>
          <w:color w:val="000000"/>
          <w:sz w:val="32"/>
          <w:szCs w:val="32"/>
        </w:rPr>
        <w:t>лась занятость</w:t>
      </w:r>
      <w:r w:rsidR="004F26D5" w:rsidRPr="00A61C24">
        <w:rPr>
          <w:rFonts w:ascii="Times New Roman" w:hAnsi="Times New Roman"/>
          <w:color w:val="000000"/>
          <w:sz w:val="32"/>
          <w:szCs w:val="32"/>
        </w:rPr>
        <w:t xml:space="preserve"> экономически активного населения в сельских поселениях </w:t>
      </w:r>
      <w:r w:rsidR="00CC1695">
        <w:rPr>
          <w:rFonts w:ascii="Times New Roman" w:hAnsi="Times New Roman"/>
          <w:color w:val="000000"/>
          <w:sz w:val="32"/>
          <w:szCs w:val="32"/>
        </w:rPr>
        <w:t xml:space="preserve">-80 человек, </w:t>
      </w:r>
    </w:p>
    <w:p w:rsidR="0001134B" w:rsidRDefault="00E622D6" w:rsidP="00195E9C">
      <w:pPr>
        <w:shd w:val="clear" w:color="auto" w:fill="FFFFFF"/>
        <w:spacing w:after="0" w:line="240" w:lineRule="auto"/>
        <w:jc w:val="both"/>
        <w:textAlignment w:val="baseline"/>
        <w:rPr>
          <w:sz w:val="32"/>
          <w:szCs w:val="32"/>
        </w:rPr>
      </w:pPr>
      <w:r w:rsidRPr="00195E9C">
        <w:rPr>
          <w:sz w:val="32"/>
          <w:szCs w:val="32"/>
        </w:rPr>
        <w:t>Гражданам для ведения личных подсобных хозяйств</w:t>
      </w:r>
      <w:r w:rsidR="00151A4D" w:rsidRPr="00195E9C">
        <w:rPr>
          <w:sz w:val="32"/>
          <w:szCs w:val="32"/>
        </w:rPr>
        <w:t xml:space="preserve"> на территории Пий-Хемского кожууна, </w:t>
      </w:r>
      <w:r w:rsidRPr="00195E9C">
        <w:rPr>
          <w:sz w:val="32"/>
          <w:szCs w:val="32"/>
        </w:rPr>
        <w:t xml:space="preserve"> из земель  сельскохозяйственного назначения представлено </w:t>
      </w:r>
      <w:r w:rsidR="00DB0F8C" w:rsidRPr="00195E9C">
        <w:rPr>
          <w:sz w:val="32"/>
          <w:szCs w:val="32"/>
        </w:rPr>
        <w:t>20</w:t>
      </w:r>
      <w:r w:rsidRPr="00195E9C">
        <w:rPr>
          <w:sz w:val="32"/>
          <w:szCs w:val="32"/>
        </w:rPr>
        <w:t xml:space="preserve"> земельных участков  общей площадь</w:t>
      </w:r>
      <w:r w:rsidR="00DB0F8C" w:rsidRPr="00195E9C">
        <w:rPr>
          <w:sz w:val="32"/>
          <w:szCs w:val="32"/>
        </w:rPr>
        <w:t>ю 33,7</w:t>
      </w:r>
      <w:r w:rsidRPr="00195E9C">
        <w:rPr>
          <w:sz w:val="32"/>
          <w:szCs w:val="32"/>
        </w:rPr>
        <w:t xml:space="preserve"> га,</w:t>
      </w:r>
      <w:r w:rsidR="00151A4D" w:rsidRPr="00151A4D">
        <w:rPr>
          <w:sz w:val="32"/>
          <w:szCs w:val="32"/>
        </w:rPr>
        <w:t xml:space="preserve"> </w:t>
      </w:r>
    </w:p>
    <w:p w:rsidR="00195E9C" w:rsidRDefault="0001134B" w:rsidP="0001134B">
      <w:pPr>
        <w:pStyle w:val="3"/>
        <w:tabs>
          <w:tab w:val="left" w:pos="759"/>
        </w:tabs>
        <w:spacing w:after="0" w:line="240" w:lineRule="auto"/>
        <w:rPr>
          <w:sz w:val="32"/>
          <w:szCs w:val="32"/>
        </w:rPr>
      </w:pPr>
      <w:r w:rsidRPr="0001134B">
        <w:rPr>
          <w:rFonts w:ascii="Times New Roman" w:hAnsi="Times New Roman"/>
          <w:b/>
          <w:color w:val="000000"/>
          <w:sz w:val="32"/>
          <w:szCs w:val="32"/>
        </w:rPr>
        <w:t xml:space="preserve">По сравнению с аналогичным периодом прошлого года – увеличение личных подсобных хозяйств 2%. </w:t>
      </w:r>
    </w:p>
    <w:p w:rsidR="00151A4D" w:rsidRDefault="00151A4D" w:rsidP="0001134B">
      <w:pPr>
        <w:pStyle w:val="3"/>
        <w:tabs>
          <w:tab w:val="left" w:pos="759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95E9C">
        <w:rPr>
          <w:sz w:val="32"/>
          <w:szCs w:val="32"/>
        </w:rPr>
        <w:t>Н</w:t>
      </w:r>
      <w:r w:rsidRPr="00151A4D">
        <w:rPr>
          <w:sz w:val="32"/>
          <w:szCs w:val="32"/>
        </w:rPr>
        <w:t>а долю личных подсобных хозяй</w:t>
      </w:r>
      <w:proofErr w:type="gramStart"/>
      <w:r w:rsidRPr="00151A4D">
        <w:rPr>
          <w:sz w:val="32"/>
          <w:szCs w:val="32"/>
        </w:rPr>
        <w:t>ств</w:t>
      </w:r>
      <w:r>
        <w:rPr>
          <w:sz w:val="32"/>
          <w:szCs w:val="32"/>
        </w:rPr>
        <w:t xml:space="preserve"> пр</w:t>
      </w:r>
      <w:proofErr w:type="gramEnd"/>
      <w:r>
        <w:rPr>
          <w:sz w:val="32"/>
          <w:szCs w:val="32"/>
        </w:rPr>
        <w:t>иходится – 80,5%</w:t>
      </w:r>
      <w:r w:rsidR="001A797F">
        <w:rPr>
          <w:sz w:val="32"/>
          <w:szCs w:val="32"/>
        </w:rPr>
        <w:t xml:space="preserve"> производства сельскохозяйственной продукции</w:t>
      </w:r>
      <w:r w:rsidRPr="00151A4D">
        <w:rPr>
          <w:sz w:val="32"/>
          <w:szCs w:val="32"/>
        </w:rPr>
        <w:t xml:space="preserve">; </w:t>
      </w:r>
    </w:p>
    <w:p w:rsidR="0001134B" w:rsidRDefault="00151A4D" w:rsidP="0001134B">
      <w:pPr>
        <w:spacing w:after="0" w:line="240" w:lineRule="auto"/>
        <w:ind w:firstLine="720"/>
        <w:jc w:val="both"/>
        <w:rPr>
          <w:sz w:val="32"/>
          <w:szCs w:val="32"/>
        </w:rPr>
      </w:pPr>
      <w:proofErr w:type="gramStart"/>
      <w:r w:rsidRPr="00151A4D">
        <w:rPr>
          <w:sz w:val="32"/>
          <w:szCs w:val="32"/>
        </w:rPr>
        <w:t>В отросли</w:t>
      </w:r>
      <w:proofErr w:type="gramEnd"/>
      <w:r w:rsidRPr="00151A4D">
        <w:rPr>
          <w:sz w:val="32"/>
          <w:szCs w:val="32"/>
        </w:rPr>
        <w:t xml:space="preserve"> животноводства </w:t>
      </w:r>
      <w:r>
        <w:rPr>
          <w:sz w:val="32"/>
          <w:szCs w:val="32"/>
        </w:rPr>
        <w:t xml:space="preserve">в ЛПХ кожууна </w:t>
      </w:r>
      <w:r w:rsidRPr="00151A4D">
        <w:rPr>
          <w:sz w:val="32"/>
          <w:szCs w:val="32"/>
        </w:rPr>
        <w:t>наблюдается увеличение численности пог</w:t>
      </w:r>
      <w:r>
        <w:rPr>
          <w:sz w:val="32"/>
          <w:szCs w:val="32"/>
        </w:rPr>
        <w:t>оловья скота</w:t>
      </w:r>
      <w:r w:rsidRPr="00151A4D">
        <w:rPr>
          <w:sz w:val="32"/>
          <w:szCs w:val="32"/>
        </w:rPr>
        <w:t xml:space="preserve">: КРС – </w:t>
      </w:r>
      <w:r>
        <w:rPr>
          <w:sz w:val="32"/>
          <w:szCs w:val="32"/>
        </w:rPr>
        <w:t>на 12% (2849</w:t>
      </w:r>
      <w:r w:rsidRPr="00151A4D">
        <w:rPr>
          <w:sz w:val="32"/>
          <w:szCs w:val="32"/>
        </w:rPr>
        <w:t xml:space="preserve"> голов); лошадей – на 2</w:t>
      </w:r>
      <w:r>
        <w:rPr>
          <w:sz w:val="32"/>
          <w:szCs w:val="32"/>
        </w:rPr>
        <w:t>0</w:t>
      </w:r>
      <w:r w:rsidRPr="00151A4D">
        <w:rPr>
          <w:sz w:val="32"/>
          <w:szCs w:val="32"/>
        </w:rPr>
        <w:t xml:space="preserve">%  </w:t>
      </w:r>
      <w:r>
        <w:rPr>
          <w:sz w:val="32"/>
          <w:szCs w:val="32"/>
        </w:rPr>
        <w:t>(3516</w:t>
      </w:r>
      <w:r w:rsidRPr="00151A4D">
        <w:rPr>
          <w:sz w:val="32"/>
          <w:szCs w:val="32"/>
        </w:rPr>
        <w:t xml:space="preserve"> голов), </w:t>
      </w:r>
      <w:r>
        <w:rPr>
          <w:sz w:val="32"/>
          <w:szCs w:val="32"/>
        </w:rPr>
        <w:t>свиней на 51% (122 голов), птицы на 48% (800</w:t>
      </w:r>
      <w:r w:rsidRPr="00151A4D">
        <w:rPr>
          <w:sz w:val="32"/>
          <w:szCs w:val="32"/>
        </w:rPr>
        <w:t xml:space="preserve"> голов).</w:t>
      </w:r>
    </w:p>
    <w:p w:rsidR="00151A4D" w:rsidRPr="00151A4D" w:rsidRDefault="00151A4D" w:rsidP="0001134B">
      <w:pPr>
        <w:spacing w:after="0" w:line="240" w:lineRule="auto"/>
        <w:ind w:firstLine="720"/>
        <w:jc w:val="both"/>
        <w:rPr>
          <w:sz w:val="32"/>
          <w:szCs w:val="32"/>
        </w:rPr>
      </w:pPr>
      <w:r w:rsidRPr="00151A4D">
        <w:rPr>
          <w:sz w:val="32"/>
          <w:szCs w:val="32"/>
        </w:rPr>
        <w:t>З</w:t>
      </w:r>
      <w:r w:rsidR="001F5FBE">
        <w:rPr>
          <w:sz w:val="32"/>
          <w:szCs w:val="32"/>
        </w:rPr>
        <w:t>а первое полугодие</w:t>
      </w:r>
      <w:r w:rsidRPr="00151A4D">
        <w:rPr>
          <w:sz w:val="32"/>
          <w:szCs w:val="32"/>
        </w:rPr>
        <w:t xml:space="preserve"> 2017 года произведено продук</w:t>
      </w:r>
      <w:r w:rsidR="001F5FBE">
        <w:rPr>
          <w:sz w:val="32"/>
          <w:szCs w:val="32"/>
        </w:rPr>
        <w:t>ции животноводства: молока - 2295</w:t>
      </w:r>
      <w:r w:rsidRPr="00151A4D">
        <w:rPr>
          <w:sz w:val="32"/>
          <w:szCs w:val="32"/>
        </w:rPr>
        <w:t xml:space="preserve"> тонн</w:t>
      </w:r>
      <w:r w:rsidR="001F5FBE">
        <w:rPr>
          <w:sz w:val="32"/>
          <w:szCs w:val="32"/>
        </w:rPr>
        <w:t>ы, что на 12</w:t>
      </w:r>
      <w:r w:rsidRPr="00151A4D">
        <w:rPr>
          <w:sz w:val="32"/>
          <w:szCs w:val="32"/>
        </w:rPr>
        <w:t xml:space="preserve"> процентов больше соответствующего периода</w:t>
      </w:r>
      <w:r w:rsidR="001F5FBE">
        <w:rPr>
          <w:sz w:val="32"/>
          <w:szCs w:val="32"/>
        </w:rPr>
        <w:t xml:space="preserve"> прошлого года, мяса – 449 тонн на 6%, производство яиц 34тыс</w:t>
      </w:r>
      <w:proofErr w:type="gramStart"/>
      <w:r w:rsidR="001F5FBE">
        <w:rPr>
          <w:sz w:val="32"/>
          <w:szCs w:val="32"/>
        </w:rPr>
        <w:t>.ш</w:t>
      </w:r>
      <w:proofErr w:type="gramEnd"/>
      <w:r w:rsidR="001F5FBE">
        <w:rPr>
          <w:sz w:val="32"/>
          <w:szCs w:val="32"/>
        </w:rPr>
        <w:t xml:space="preserve">т на 80%, шерсть 21 тонна – 5%. </w:t>
      </w:r>
    </w:p>
    <w:p w:rsidR="00D108DC" w:rsidRPr="00262B62" w:rsidRDefault="00151A4D" w:rsidP="0001134B">
      <w:pPr>
        <w:spacing w:after="100" w:afterAutospacing="1" w:line="240" w:lineRule="auto"/>
        <w:ind w:firstLine="720"/>
        <w:jc w:val="both"/>
        <w:rPr>
          <w:sz w:val="32"/>
          <w:szCs w:val="32"/>
        </w:rPr>
      </w:pPr>
      <w:r w:rsidRPr="00151A4D">
        <w:rPr>
          <w:sz w:val="32"/>
          <w:szCs w:val="32"/>
        </w:rPr>
        <w:t xml:space="preserve">В отрасли растениеводства </w:t>
      </w:r>
      <w:r w:rsidR="001F5FBE">
        <w:rPr>
          <w:sz w:val="32"/>
          <w:szCs w:val="32"/>
        </w:rPr>
        <w:t xml:space="preserve">ЛПХ </w:t>
      </w:r>
      <w:r w:rsidRPr="00151A4D">
        <w:rPr>
          <w:sz w:val="32"/>
          <w:szCs w:val="32"/>
        </w:rPr>
        <w:t xml:space="preserve">засеяно под урожай 2017 года общей площадью - </w:t>
      </w:r>
      <w:r w:rsidR="001F5FBE">
        <w:rPr>
          <w:sz w:val="32"/>
          <w:szCs w:val="32"/>
        </w:rPr>
        <w:t>216 га</w:t>
      </w:r>
      <w:proofErr w:type="gramStart"/>
      <w:r w:rsidR="001F5FBE">
        <w:rPr>
          <w:sz w:val="32"/>
          <w:szCs w:val="32"/>
        </w:rPr>
        <w:t xml:space="preserve">., </w:t>
      </w:r>
      <w:proofErr w:type="gramEnd"/>
      <w:r w:rsidR="001F5FBE">
        <w:rPr>
          <w:sz w:val="32"/>
          <w:szCs w:val="32"/>
        </w:rPr>
        <w:t xml:space="preserve">в том числе </w:t>
      </w:r>
      <w:r w:rsidRPr="00151A4D">
        <w:rPr>
          <w:sz w:val="32"/>
          <w:szCs w:val="32"/>
        </w:rPr>
        <w:t xml:space="preserve"> картофель 181 га., овощи – 35га.</w:t>
      </w:r>
      <w:r w:rsidR="00D90F4A">
        <w:rPr>
          <w:sz w:val="32"/>
          <w:szCs w:val="32"/>
        </w:rPr>
        <w:t xml:space="preserve"> Объём сельскохозяйственной продукции (животноводства) в хозяйствах населения составили 149,966 тыс. рублей. </w:t>
      </w:r>
      <w:r w:rsidR="00262B62">
        <w:rPr>
          <w:sz w:val="32"/>
          <w:szCs w:val="32"/>
        </w:rPr>
        <w:t>По экспертной оценке с</w:t>
      </w:r>
      <w:r w:rsidR="00D90F4A">
        <w:rPr>
          <w:sz w:val="32"/>
          <w:szCs w:val="32"/>
        </w:rPr>
        <w:t xml:space="preserve">редний доход </w:t>
      </w:r>
      <w:r w:rsidR="00262B62">
        <w:rPr>
          <w:sz w:val="32"/>
          <w:szCs w:val="32"/>
        </w:rPr>
        <w:t xml:space="preserve">одного ЛПХ за полугодие  составил </w:t>
      </w:r>
      <w:proofErr w:type="gramStart"/>
      <w:r w:rsidR="00262B62">
        <w:rPr>
          <w:sz w:val="32"/>
          <w:szCs w:val="32"/>
        </w:rPr>
        <w:t xml:space="preserve">( </w:t>
      </w:r>
      <w:proofErr w:type="gramEnd"/>
      <w:r w:rsidR="00262B62">
        <w:rPr>
          <w:sz w:val="32"/>
          <w:szCs w:val="32"/>
        </w:rPr>
        <w:t>900ед)  166</w:t>
      </w:r>
      <w:r w:rsidR="00D90F4A">
        <w:rPr>
          <w:sz w:val="32"/>
          <w:szCs w:val="32"/>
        </w:rPr>
        <w:t xml:space="preserve"> тыс. рублей.</w:t>
      </w:r>
    </w:p>
    <w:p w:rsidR="00123981" w:rsidRDefault="00594447" w:rsidP="005944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32"/>
          <w:szCs w:val="32"/>
        </w:rPr>
      </w:pPr>
      <w:r w:rsidRPr="001A797F">
        <w:rPr>
          <w:rFonts w:ascii="Times New Roman" w:hAnsi="Times New Roman"/>
          <w:b/>
          <w:sz w:val="32"/>
          <w:szCs w:val="32"/>
        </w:rPr>
        <w:t xml:space="preserve">В сфере образования разработан приоритетный национальный проект </w:t>
      </w:r>
      <w:r w:rsidRPr="001A797F">
        <w:rPr>
          <w:rFonts w:ascii="Times New Roman" w:eastAsia="Arial Unicode MS" w:hAnsi="Times New Roman"/>
          <w:b/>
          <w:color w:val="000000"/>
          <w:sz w:val="32"/>
          <w:szCs w:val="32"/>
        </w:rPr>
        <w:t xml:space="preserve">«Профилактика правонарушений среди несовершеннолетних образовательных организаций Пий-Хемского кожууна» на период 2017-2020 гг. </w:t>
      </w:r>
    </w:p>
    <w:p w:rsidR="00123981" w:rsidRDefault="00123981" w:rsidP="005944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32"/>
          <w:szCs w:val="32"/>
        </w:rPr>
      </w:pPr>
      <w:r>
        <w:rPr>
          <w:rFonts w:ascii="Times New Roman" w:eastAsia="Arial Unicode MS" w:hAnsi="Times New Roman"/>
          <w:b/>
          <w:color w:val="000000"/>
          <w:sz w:val="32"/>
          <w:szCs w:val="32"/>
        </w:rPr>
        <w:t xml:space="preserve">Хочу отметить профилактическая работа с </w:t>
      </w:r>
      <w:proofErr w:type="gramStart"/>
      <w:r>
        <w:rPr>
          <w:rFonts w:ascii="Times New Roman" w:eastAsia="Arial Unicode MS" w:hAnsi="Times New Roman"/>
          <w:b/>
          <w:color w:val="000000"/>
          <w:sz w:val="32"/>
          <w:szCs w:val="32"/>
        </w:rPr>
        <w:t>обучающими</w:t>
      </w:r>
      <w:proofErr w:type="gramEnd"/>
      <w:r>
        <w:rPr>
          <w:rFonts w:ascii="Times New Roman" w:eastAsia="Arial Unicode MS" w:hAnsi="Times New Roman"/>
          <w:b/>
          <w:color w:val="000000"/>
          <w:sz w:val="32"/>
          <w:szCs w:val="32"/>
        </w:rPr>
        <w:t xml:space="preserve"> – процесс </w:t>
      </w:r>
      <w:r w:rsidR="00216508">
        <w:rPr>
          <w:rFonts w:ascii="Times New Roman" w:eastAsia="Arial Unicode MS" w:hAnsi="Times New Roman"/>
          <w:b/>
          <w:color w:val="000000"/>
          <w:sz w:val="32"/>
          <w:szCs w:val="32"/>
        </w:rPr>
        <w:t>сложный,</w:t>
      </w:r>
      <w:r>
        <w:rPr>
          <w:rFonts w:ascii="Times New Roman" w:eastAsia="Arial Unicode MS" w:hAnsi="Times New Roman"/>
          <w:b/>
          <w:color w:val="000000"/>
          <w:sz w:val="32"/>
          <w:szCs w:val="32"/>
        </w:rPr>
        <w:t xml:space="preserve"> </w:t>
      </w:r>
      <w:proofErr w:type="spellStart"/>
      <w:r w:rsidR="00216508">
        <w:rPr>
          <w:rFonts w:ascii="Times New Roman" w:eastAsia="Arial Unicode MS" w:hAnsi="Times New Roman"/>
          <w:b/>
          <w:color w:val="000000"/>
          <w:sz w:val="32"/>
          <w:szCs w:val="32"/>
        </w:rPr>
        <w:t>м</w:t>
      </w:r>
      <w:r>
        <w:rPr>
          <w:rFonts w:ascii="Times New Roman" w:eastAsia="Arial Unicode MS" w:hAnsi="Times New Roman"/>
          <w:b/>
          <w:color w:val="000000"/>
          <w:sz w:val="32"/>
          <w:szCs w:val="32"/>
        </w:rPr>
        <w:t>ногоаспектный</w:t>
      </w:r>
      <w:proofErr w:type="spellEnd"/>
      <w:r>
        <w:rPr>
          <w:rFonts w:ascii="Times New Roman" w:eastAsia="Arial Unicode MS" w:hAnsi="Times New Roman"/>
          <w:b/>
          <w:color w:val="000000"/>
          <w:sz w:val="32"/>
          <w:szCs w:val="32"/>
        </w:rPr>
        <w:t xml:space="preserve"> и продолжительный по времени. Но это главный наш проект, так как дети наше будущее.</w:t>
      </w:r>
    </w:p>
    <w:p w:rsidR="00594447" w:rsidRPr="00594447" w:rsidRDefault="00594447" w:rsidP="005944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4447">
        <w:rPr>
          <w:rFonts w:ascii="Times New Roman" w:hAnsi="Times New Roman"/>
          <w:sz w:val="32"/>
          <w:szCs w:val="32"/>
        </w:rPr>
        <w:t xml:space="preserve">Действующий проект нацелен на комплексное решение вопросов по созданию условий для предотвращения правонарушений обучающихся, реализации позитивных намерений </w:t>
      </w:r>
      <w:r w:rsidRPr="00594447">
        <w:rPr>
          <w:rFonts w:ascii="Times New Roman" w:hAnsi="Times New Roman"/>
          <w:sz w:val="32"/>
          <w:szCs w:val="32"/>
        </w:rPr>
        <w:lastRenderedPageBreak/>
        <w:t>растущей личности через воспитательную систему школы, сопровождения обучающихся «группы риска» на основе партнерского взаимодействия всех субъектов системы профилактики.</w:t>
      </w:r>
      <w:r w:rsidRPr="00594447">
        <w:rPr>
          <w:sz w:val="32"/>
          <w:szCs w:val="32"/>
        </w:rPr>
        <w:t xml:space="preserve"> </w:t>
      </w:r>
      <w:proofErr w:type="gramStart"/>
      <w:r w:rsidRPr="00594447">
        <w:rPr>
          <w:rFonts w:ascii="Times New Roman" w:hAnsi="Times New Roman"/>
          <w:sz w:val="32"/>
          <w:szCs w:val="32"/>
        </w:rPr>
        <w:t xml:space="preserve">Основные направления реализации проекта обеспечиваются выполнением мероприятий, определяются его целями и задачами и включают в себя: организационные мероприятия;  работа с обучающимися; работа с родителями;  общественно – полезная  деятельность. </w:t>
      </w:r>
      <w:proofErr w:type="gramEnd"/>
    </w:p>
    <w:p w:rsidR="00594447" w:rsidRPr="00594447" w:rsidRDefault="00594447" w:rsidP="005944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94447">
        <w:rPr>
          <w:rFonts w:ascii="Times New Roman" w:hAnsi="Times New Roman"/>
          <w:b/>
          <w:sz w:val="32"/>
          <w:szCs w:val="32"/>
          <w:u w:val="single"/>
        </w:rPr>
        <w:t>Полученные результаты в рамках проекта  выполнения мероприятий за 6 месяцев 2017 года:</w:t>
      </w:r>
    </w:p>
    <w:p w:rsidR="00594447" w:rsidRPr="00594447" w:rsidRDefault="00594447" w:rsidP="0059444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4447">
        <w:rPr>
          <w:rFonts w:ascii="Times New Roman" w:hAnsi="Times New Roman" w:cs="Times New Roman"/>
          <w:sz w:val="32"/>
          <w:szCs w:val="32"/>
        </w:rPr>
        <w:t xml:space="preserve">Увеличение </w:t>
      </w:r>
      <w:proofErr w:type="gramStart"/>
      <w:r w:rsidRPr="0059444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5944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4447">
        <w:rPr>
          <w:rFonts w:ascii="Times New Roman" w:hAnsi="Times New Roman" w:cs="Times New Roman"/>
          <w:sz w:val="32"/>
          <w:szCs w:val="32"/>
        </w:rPr>
        <w:t>охваченых</w:t>
      </w:r>
      <w:proofErr w:type="spellEnd"/>
      <w:r w:rsidRPr="00594447">
        <w:rPr>
          <w:rFonts w:ascii="Times New Roman" w:hAnsi="Times New Roman" w:cs="Times New Roman"/>
          <w:sz w:val="32"/>
          <w:szCs w:val="32"/>
        </w:rPr>
        <w:t xml:space="preserve"> дополнительным образованием</w:t>
      </w:r>
    </w:p>
    <w:p w:rsidR="00594447" w:rsidRPr="00594447" w:rsidRDefault="00594447" w:rsidP="0059444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4447">
        <w:rPr>
          <w:rFonts w:ascii="Times New Roman" w:hAnsi="Times New Roman" w:cs="Times New Roman"/>
          <w:sz w:val="32"/>
          <w:szCs w:val="32"/>
        </w:rPr>
        <w:t xml:space="preserve">Минимизированы пропуски занятий </w:t>
      </w:r>
      <w:proofErr w:type="gramStart"/>
      <w:r w:rsidRPr="00594447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594447">
        <w:rPr>
          <w:rFonts w:ascii="Times New Roman" w:hAnsi="Times New Roman" w:cs="Times New Roman"/>
          <w:sz w:val="32"/>
          <w:szCs w:val="32"/>
        </w:rPr>
        <w:t xml:space="preserve"> без уважительной причины </w:t>
      </w:r>
    </w:p>
    <w:p w:rsidR="00594447" w:rsidRPr="00594447" w:rsidRDefault="00594447" w:rsidP="0059444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594447"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 w:rsidRPr="00594447">
        <w:rPr>
          <w:rFonts w:ascii="Times New Roman" w:hAnsi="Times New Roman" w:cs="Times New Roman"/>
          <w:sz w:val="32"/>
          <w:szCs w:val="32"/>
        </w:rPr>
        <w:t>, состоящие на различных видах учёта аттестованы по всем предметам, составлен график дополнительных занятий с отстающими обучающимися</w:t>
      </w:r>
    </w:p>
    <w:p w:rsidR="00594447" w:rsidRPr="00594447" w:rsidRDefault="00594447" w:rsidP="0059444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4447">
        <w:rPr>
          <w:rFonts w:ascii="Times New Roman" w:hAnsi="Times New Roman" w:cs="Times New Roman"/>
          <w:sz w:val="32"/>
          <w:szCs w:val="32"/>
        </w:rPr>
        <w:t>У 30% обучающихся снижен уровень тревожности, агрессивности, благодаря тесной работе психологов</w:t>
      </w:r>
    </w:p>
    <w:p w:rsidR="00594447" w:rsidRPr="00594447" w:rsidRDefault="00594447" w:rsidP="0059444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4447">
        <w:rPr>
          <w:rFonts w:ascii="Times New Roman" w:hAnsi="Times New Roman" w:cs="Times New Roman"/>
          <w:sz w:val="32"/>
          <w:szCs w:val="32"/>
        </w:rPr>
        <w:t xml:space="preserve">40 </w:t>
      </w:r>
      <w:proofErr w:type="gramStart"/>
      <w:r w:rsidRPr="0059444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594447">
        <w:rPr>
          <w:rFonts w:ascii="Times New Roman" w:hAnsi="Times New Roman" w:cs="Times New Roman"/>
          <w:sz w:val="32"/>
          <w:szCs w:val="32"/>
        </w:rPr>
        <w:t xml:space="preserve">  трудоустроены через центр занятости населения, постоянно вовлекаются в общественно - полезную деятельность</w:t>
      </w:r>
    </w:p>
    <w:p w:rsidR="00594447" w:rsidRPr="00594447" w:rsidRDefault="00594447" w:rsidP="0059444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4447">
        <w:rPr>
          <w:rFonts w:ascii="Times New Roman" w:hAnsi="Times New Roman" w:cs="Times New Roman"/>
          <w:sz w:val="32"/>
          <w:szCs w:val="32"/>
        </w:rPr>
        <w:t xml:space="preserve">За 57 </w:t>
      </w:r>
      <w:proofErr w:type="gramStart"/>
      <w:r w:rsidRPr="00594447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594447">
        <w:rPr>
          <w:rFonts w:ascii="Times New Roman" w:hAnsi="Times New Roman" w:cs="Times New Roman"/>
          <w:sz w:val="32"/>
          <w:szCs w:val="32"/>
        </w:rPr>
        <w:t>, склонными к правонарушениям и антиобщественному поведению, закреплены наставники из числа работников школы и общественных организаций.</w:t>
      </w:r>
    </w:p>
    <w:p w:rsidR="00594447" w:rsidRPr="00594447" w:rsidRDefault="00594447" w:rsidP="0059444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4447">
        <w:rPr>
          <w:rFonts w:ascii="Times New Roman" w:hAnsi="Times New Roman" w:cs="Times New Roman"/>
          <w:sz w:val="32"/>
          <w:szCs w:val="32"/>
        </w:rPr>
        <w:t>За 1 полугодие увеличилось число родителей, которые принимают участие в мероприятиях школ кожууна, тем самым получая положительные эмоции, заряд энергии, бодрости, максимально вовлеченные в спортивные соревнования, сформировано понимание важности физической культуры и спорта для здоровья человека.</w:t>
      </w:r>
    </w:p>
    <w:p w:rsidR="00594447" w:rsidRPr="00594447" w:rsidRDefault="00594447" w:rsidP="005944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94447">
        <w:rPr>
          <w:rFonts w:ascii="Times New Roman" w:hAnsi="Times New Roman"/>
          <w:b/>
          <w:sz w:val="32"/>
          <w:szCs w:val="32"/>
          <w:u w:val="single"/>
        </w:rPr>
        <w:t>По разделу контрольных точек</w:t>
      </w:r>
      <w:r w:rsidRPr="00594447">
        <w:rPr>
          <w:rFonts w:ascii="Times New Roman" w:hAnsi="Times New Roman"/>
          <w:sz w:val="32"/>
          <w:szCs w:val="32"/>
        </w:rPr>
        <w:t xml:space="preserve"> обеспечивается ежеквартальный мониторинг результатов проекта, его влияния на систему образования, активность участников воспитательного процесса в части профилактики правонарушений среди несовершеннолетних.</w:t>
      </w:r>
    </w:p>
    <w:p w:rsidR="00594447" w:rsidRPr="00594447" w:rsidRDefault="00594447" w:rsidP="00C6521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94447">
        <w:rPr>
          <w:rFonts w:ascii="Times New Roman" w:hAnsi="Times New Roman"/>
          <w:b/>
          <w:sz w:val="32"/>
          <w:szCs w:val="32"/>
          <w:u w:val="single"/>
        </w:rPr>
        <w:lastRenderedPageBreak/>
        <w:t>Бюджет проекта</w:t>
      </w:r>
      <w:r w:rsidRPr="00594447">
        <w:rPr>
          <w:rFonts w:ascii="Times New Roman" w:hAnsi="Times New Roman"/>
          <w:sz w:val="32"/>
          <w:szCs w:val="32"/>
        </w:rPr>
        <w:t xml:space="preserve"> составляет 1 </w:t>
      </w:r>
      <w:proofErr w:type="spellStart"/>
      <w:proofErr w:type="gramStart"/>
      <w:r w:rsidRPr="00594447">
        <w:rPr>
          <w:rFonts w:ascii="Times New Roman" w:hAnsi="Times New Roman"/>
          <w:sz w:val="32"/>
          <w:szCs w:val="32"/>
        </w:rPr>
        <w:t>млн</w:t>
      </w:r>
      <w:proofErr w:type="spellEnd"/>
      <w:proofErr w:type="gramEnd"/>
      <w:r w:rsidRPr="00594447">
        <w:rPr>
          <w:rFonts w:ascii="Times New Roman" w:hAnsi="Times New Roman"/>
          <w:sz w:val="32"/>
          <w:szCs w:val="32"/>
        </w:rPr>
        <w:t xml:space="preserve"> 532 </w:t>
      </w:r>
      <w:proofErr w:type="spellStart"/>
      <w:r w:rsidRPr="00594447">
        <w:rPr>
          <w:rFonts w:ascii="Times New Roman" w:hAnsi="Times New Roman"/>
          <w:sz w:val="32"/>
          <w:szCs w:val="32"/>
        </w:rPr>
        <w:t>тыс</w:t>
      </w:r>
      <w:proofErr w:type="spellEnd"/>
      <w:r w:rsidRPr="00594447">
        <w:rPr>
          <w:rFonts w:ascii="Times New Roman" w:hAnsi="Times New Roman"/>
          <w:sz w:val="32"/>
          <w:szCs w:val="32"/>
        </w:rPr>
        <w:t xml:space="preserve"> 700 рублей, в том числе республиканский бюджет 1 </w:t>
      </w:r>
      <w:proofErr w:type="spellStart"/>
      <w:r w:rsidRPr="00594447">
        <w:rPr>
          <w:rFonts w:ascii="Times New Roman" w:hAnsi="Times New Roman"/>
          <w:sz w:val="32"/>
          <w:szCs w:val="32"/>
        </w:rPr>
        <w:t>млн</w:t>
      </w:r>
      <w:proofErr w:type="spellEnd"/>
      <w:r w:rsidRPr="00594447">
        <w:rPr>
          <w:rFonts w:ascii="Times New Roman" w:hAnsi="Times New Roman"/>
          <w:sz w:val="32"/>
          <w:szCs w:val="32"/>
        </w:rPr>
        <w:t xml:space="preserve"> 382 </w:t>
      </w:r>
      <w:proofErr w:type="spellStart"/>
      <w:r w:rsidRPr="00594447">
        <w:rPr>
          <w:rFonts w:ascii="Times New Roman" w:hAnsi="Times New Roman"/>
          <w:sz w:val="32"/>
          <w:szCs w:val="32"/>
        </w:rPr>
        <w:t>тыс</w:t>
      </w:r>
      <w:proofErr w:type="spellEnd"/>
      <w:r w:rsidRPr="00594447">
        <w:rPr>
          <w:rFonts w:ascii="Times New Roman" w:hAnsi="Times New Roman"/>
          <w:sz w:val="32"/>
          <w:szCs w:val="32"/>
        </w:rPr>
        <w:t xml:space="preserve"> 700 рублей, местный бюджет 150 тысяч рублей. Фактически направлено на реализацию проекта 1 532, 7 рублей, в том числе 1 382, 7 республиканский бюджет, </w:t>
      </w:r>
      <w:r w:rsidR="00C65213">
        <w:rPr>
          <w:rFonts w:ascii="Times New Roman" w:hAnsi="Times New Roman"/>
          <w:sz w:val="32"/>
          <w:szCs w:val="32"/>
        </w:rPr>
        <w:t>150 тысяч рублей местный бюджет</w:t>
      </w:r>
    </w:p>
    <w:p w:rsidR="00C65213" w:rsidRPr="00C65213" w:rsidRDefault="00594447" w:rsidP="0059444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94447">
        <w:rPr>
          <w:rFonts w:ascii="Times New Roman" w:hAnsi="Times New Roman"/>
          <w:b/>
          <w:sz w:val="32"/>
          <w:szCs w:val="32"/>
          <w:u w:val="single"/>
        </w:rPr>
        <w:t>Ключевые риски и возможности</w:t>
      </w:r>
      <w:r w:rsidRPr="00594447">
        <w:rPr>
          <w:rFonts w:ascii="Times New Roman" w:hAnsi="Times New Roman"/>
          <w:sz w:val="32"/>
          <w:szCs w:val="32"/>
        </w:rPr>
        <w:t xml:space="preserve">: в результате реализации приоритетного проекта в 2017 году планировалось достичь </w:t>
      </w:r>
      <w:r w:rsidR="00C65213" w:rsidRPr="00C65213">
        <w:rPr>
          <w:rFonts w:ascii="Times New Roman" w:hAnsi="Times New Roman"/>
          <w:b/>
          <w:sz w:val="32"/>
          <w:szCs w:val="32"/>
        </w:rPr>
        <w:t>1.С</w:t>
      </w:r>
      <w:r w:rsidRPr="00C65213">
        <w:rPr>
          <w:rFonts w:ascii="Times New Roman" w:hAnsi="Times New Roman"/>
          <w:b/>
          <w:sz w:val="32"/>
          <w:szCs w:val="32"/>
        </w:rPr>
        <w:t>нижения количества преступлений с участием н</w:t>
      </w:r>
      <w:r w:rsidR="00C65213" w:rsidRPr="00C65213">
        <w:rPr>
          <w:rFonts w:ascii="Times New Roman" w:hAnsi="Times New Roman"/>
          <w:b/>
          <w:sz w:val="32"/>
          <w:szCs w:val="32"/>
        </w:rPr>
        <w:t xml:space="preserve">есовершеннолетних – с 12 до 9 </w:t>
      </w:r>
      <w:proofErr w:type="spellStart"/>
      <w:proofErr w:type="gramStart"/>
      <w:r w:rsidR="00C65213" w:rsidRPr="00C65213">
        <w:rPr>
          <w:rFonts w:ascii="Times New Roman" w:hAnsi="Times New Roman"/>
          <w:b/>
          <w:sz w:val="32"/>
          <w:szCs w:val="32"/>
        </w:rPr>
        <w:t>ед</w:t>
      </w:r>
      <w:proofErr w:type="spellEnd"/>
      <w:proofErr w:type="gramEnd"/>
      <w:r w:rsidR="00C65213" w:rsidRPr="00C65213">
        <w:rPr>
          <w:rFonts w:ascii="Times New Roman" w:hAnsi="Times New Roman"/>
          <w:b/>
          <w:sz w:val="32"/>
          <w:szCs w:val="32"/>
        </w:rPr>
        <w:t xml:space="preserve">, </w:t>
      </w:r>
    </w:p>
    <w:p w:rsidR="00C65213" w:rsidRDefault="00C65213" w:rsidP="005944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="00594447" w:rsidRPr="00594447">
        <w:rPr>
          <w:rFonts w:ascii="Times New Roman" w:hAnsi="Times New Roman"/>
          <w:sz w:val="32"/>
          <w:szCs w:val="32"/>
        </w:rPr>
        <w:t>а отчетный период зарегистр</w:t>
      </w:r>
      <w:r>
        <w:rPr>
          <w:rFonts w:ascii="Times New Roman" w:hAnsi="Times New Roman"/>
          <w:sz w:val="32"/>
          <w:szCs w:val="32"/>
        </w:rPr>
        <w:t>ировано 4 преступления,</w:t>
      </w:r>
    </w:p>
    <w:p w:rsidR="00C65213" w:rsidRPr="00C65213" w:rsidRDefault="00C65213" w:rsidP="0059444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65213">
        <w:rPr>
          <w:rFonts w:ascii="Times New Roman" w:hAnsi="Times New Roman"/>
          <w:b/>
          <w:sz w:val="32"/>
          <w:szCs w:val="32"/>
        </w:rPr>
        <w:t>2.П</w:t>
      </w:r>
      <w:r w:rsidR="00594447" w:rsidRPr="00C65213">
        <w:rPr>
          <w:rFonts w:ascii="Times New Roman" w:hAnsi="Times New Roman"/>
          <w:b/>
          <w:sz w:val="32"/>
          <w:szCs w:val="32"/>
        </w:rPr>
        <w:t>ланировалось снизить количества преступлений против собственности, совершенные н</w:t>
      </w:r>
      <w:r w:rsidRPr="00C65213">
        <w:rPr>
          <w:rFonts w:ascii="Times New Roman" w:hAnsi="Times New Roman"/>
          <w:b/>
          <w:sz w:val="32"/>
          <w:szCs w:val="32"/>
        </w:rPr>
        <w:t>есовершеннолетними с 7 до 3ед.</w:t>
      </w:r>
    </w:p>
    <w:p w:rsidR="00C65213" w:rsidRPr="00C65213" w:rsidRDefault="00C65213" w:rsidP="0059444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З</w:t>
      </w:r>
      <w:r w:rsidR="00594447" w:rsidRPr="00594447">
        <w:rPr>
          <w:rFonts w:ascii="Times New Roman" w:hAnsi="Times New Roman"/>
          <w:sz w:val="32"/>
          <w:szCs w:val="32"/>
        </w:rPr>
        <w:t>а  отчетный период за</w:t>
      </w:r>
      <w:r>
        <w:rPr>
          <w:rFonts w:ascii="Times New Roman" w:hAnsi="Times New Roman"/>
          <w:sz w:val="32"/>
          <w:szCs w:val="32"/>
        </w:rPr>
        <w:t xml:space="preserve">регистрировано 5 преступлений,  </w:t>
      </w:r>
      <w:r w:rsidRPr="00C65213">
        <w:rPr>
          <w:rFonts w:ascii="Times New Roman" w:hAnsi="Times New Roman"/>
          <w:b/>
          <w:sz w:val="32"/>
          <w:szCs w:val="32"/>
        </w:rPr>
        <w:t>3.С</w:t>
      </w:r>
      <w:r w:rsidR="00594447" w:rsidRPr="00C65213">
        <w:rPr>
          <w:rFonts w:ascii="Times New Roman" w:hAnsi="Times New Roman"/>
          <w:b/>
          <w:sz w:val="32"/>
          <w:szCs w:val="32"/>
        </w:rPr>
        <w:t>низить количество преступлений, совершенных в отношении несовершеннолетних с 6 до 2</w:t>
      </w:r>
      <w:r w:rsidRPr="00C65213">
        <w:rPr>
          <w:rFonts w:ascii="Times New Roman" w:hAnsi="Times New Roman"/>
          <w:b/>
          <w:sz w:val="32"/>
          <w:szCs w:val="32"/>
        </w:rPr>
        <w:t>ед.</w:t>
      </w:r>
    </w:p>
    <w:p w:rsidR="00594447" w:rsidRPr="00594447" w:rsidRDefault="00C65213" w:rsidP="00C6521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594447" w:rsidRPr="00594447">
        <w:rPr>
          <w:rFonts w:ascii="Times New Roman" w:hAnsi="Times New Roman"/>
          <w:sz w:val="32"/>
          <w:szCs w:val="32"/>
        </w:rPr>
        <w:t xml:space="preserve">за </w:t>
      </w:r>
      <w:proofErr w:type="gramStart"/>
      <w:r w:rsidR="00594447" w:rsidRPr="00594447">
        <w:rPr>
          <w:rFonts w:ascii="Times New Roman" w:hAnsi="Times New Roman"/>
          <w:sz w:val="32"/>
          <w:szCs w:val="32"/>
        </w:rPr>
        <w:t>отчетный</w:t>
      </w:r>
      <w:proofErr w:type="gramEnd"/>
      <w:r w:rsidR="00594447" w:rsidRPr="00594447">
        <w:rPr>
          <w:rFonts w:ascii="Times New Roman" w:hAnsi="Times New Roman"/>
          <w:sz w:val="32"/>
          <w:szCs w:val="32"/>
        </w:rPr>
        <w:t xml:space="preserve"> периода </w:t>
      </w:r>
      <w:r>
        <w:rPr>
          <w:rFonts w:ascii="Times New Roman" w:hAnsi="Times New Roman"/>
          <w:sz w:val="32"/>
          <w:szCs w:val="32"/>
        </w:rPr>
        <w:t>зарегистрировано 2 преступления</w:t>
      </w:r>
      <w:r w:rsidR="00594447" w:rsidRPr="00594447">
        <w:rPr>
          <w:rFonts w:ascii="Times New Roman" w:hAnsi="Times New Roman"/>
          <w:sz w:val="32"/>
          <w:szCs w:val="32"/>
        </w:rPr>
        <w:t xml:space="preserve">. </w:t>
      </w:r>
    </w:p>
    <w:p w:rsidR="00594447" w:rsidRDefault="00594447" w:rsidP="0059444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594447">
        <w:rPr>
          <w:rFonts w:ascii="Times New Roman" w:hAnsi="Times New Roman"/>
          <w:b/>
          <w:sz w:val="32"/>
          <w:szCs w:val="32"/>
          <w:u w:val="single"/>
        </w:rPr>
        <w:t>Факторами,</w:t>
      </w:r>
      <w:r w:rsidRPr="00594447">
        <w:rPr>
          <w:rFonts w:ascii="Times New Roman" w:hAnsi="Times New Roman"/>
          <w:sz w:val="32"/>
          <w:szCs w:val="32"/>
        </w:rPr>
        <w:t xml:space="preserve"> способствующими совершению преступлений и правонарушений послужило</w:t>
      </w:r>
      <w:proofErr w:type="gramEnd"/>
      <w:r w:rsidRPr="00594447">
        <w:rPr>
          <w:rFonts w:ascii="Times New Roman" w:hAnsi="Times New Roman"/>
          <w:sz w:val="32"/>
          <w:szCs w:val="32"/>
        </w:rPr>
        <w:t xml:space="preserve"> то, что во всех образовательных учреждениях необходимо усилить активную просветительскую работу, направленную на уменьшение преступности и иных общественно-опасных деяний среди несовершеннолетних, с привлечением родительской общественности и общественных организаций.</w:t>
      </w:r>
    </w:p>
    <w:p w:rsidR="00BC18C8" w:rsidRPr="00123981" w:rsidRDefault="00BC18C8" w:rsidP="00BC18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123981">
        <w:rPr>
          <w:rFonts w:ascii="Times New Roman" w:hAnsi="Times New Roman"/>
          <w:color w:val="000000"/>
          <w:sz w:val="32"/>
          <w:szCs w:val="32"/>
        </w:rPr>
        <w:t xml:space="preserve">          </w:t>
      </w:r>
      <w:proofErr w:type="spellStart"/>
      <w:r w:rsidRPr="00123981">
        <w:rPr>
          <w:rFonts w:ascii="Times New Roman" w:hAnsi="Times New Roman"/>
          <w:b/>
          <w:color w:val="000000"/>
          <w:sz w:val="32"/>
          <w:szCs w:val="32"/>
        </w:rPr>
        <w:t>Кипиай</w:t>
      </w:r>
      <w:proofErr w:type="spellEnd"/>
      <w:r w:rsidRPr="00123981">
        <w:rPr>
          <w:rFonts w:ascii="Times New Roman" w:hAnsi="Times New Roman"/>
          <w:b/>
          <w:color w:val="000000"/>
          <w:sz w:val="32"/>
          <w:szCs w:val="32"/>
        </w:rPr>
        <w:t xml:space="preserve"> проекта за 1 полугодие 2017 года:</w:t>
      </w:r>
    </w:p>
    <w:p w:rsidR="00BC18C8" w:rsidRPr="00123981" w:rsidRDefault="00BC18C8" w:rsidP="00BC18C8">
      <w:pPr>
        <w:pStyle w:val="Style14"/>
        <w:widowControl/>
        <w:rPr>
          <w:sz w:val="32"/>
          <w:szCs w:val="32"/>
        </w:rPr>
      </w:pPr>
      <w:r w:rsidRPr="00123981">
        <w:rPr>
          <w:sz w:val="32"/>
          <w:szCs w:val="32"/>
        </w:rPr>
        <w:t>Доля зарегистрированных преступлений, со</w:t>
      </w:r>
      <w:r w:rsidR="00AB58DB" w:rsidRPr="00123981">
        <w:rPr>
          <w:sz w:val="32"/>
          <w:szCs w:val="32"/>
        </w:rPr>
        <w:t>вершенных несовершеннолетними – 4ед</w:t>
      </w:r>
      <w:r w:rsidRPr="00123981">
        <w:rPr>
          <w:sz w:val="32"/>
          <w:szCs w:val="32"/>
        </w:rPr>
        <w:t>.</w:t>
      </w:r>
    </w:p>
    <w:p w:rsidR="00BC18C8" w:rsidRPr="00123981" w:rsidRDefault="00BC18C8" w:rsidP="00BC18C8">
      <w:pPr>
        <w:pStyle w:val="Style14"/>
        <w:widowControl/>
        <w:rPr>
          <w:sz w:val="32"/>
          <w:szCs w:val="32"/>
        </w:rPr>
      </w:pPr>
      <w:r w:rsidRPr="00123981">
        <w:rPr>
          <w:sz w:val="32"/>
          <w:szCs w:val="32"/>
        </w:rPr>
        <w:t>Доля несовершеннолетних, совершивших адм</w:t>
      </w:r>
      <w:r w:rsidR="00AB58DB" w:rsidRPr="00123981">
        <w:rPr>
          <w:sz w:val="32"/>
          <w:szCs w:val="32"/>
        </w:rPr>
        <w:t>инистративное правонарушение – 5 ед</w:t>
      </w:r>
      <w:r w:rsidRPr="00123981">
        <w:rPr>
          <w:sz w:val="32"/>
          <w:szCs w:val="32"/>
        </w:rPr>
        <w:t>.</w:t>
      </w:r>
    </w:p>
    <w:p w:rsidR="00BC18C8" w:rsidRPr="00123981" w:rsidRDefault="00BC18C8" w:rsidP="00BC18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123981">
        <w:rPr>
          <w:sz w:val="32"/>
          <w:szCs w:val="32"/>
        </w:rPr>
        <w:t xml:space="preserve">Доля зарегистрированных преступлений, совершенных в </w:t>
      </w:r>
      <w:r w:rsidR="00AB58DB" w:rsidRPr="00123981">
        <w:rPr>
          <w:sz w:val="32"/>
          <w:szCs w:val="32"/>
        </w:rPr>
        <w:t>отношении несовершеннолетних – 2</w:t>
      </w:r>
      <w:r w:rsidRPr="00123981">
        <w:rPr>
          <w:sz w:val="32"/>
          <w:szCs w:val="32"/>
        </w:rPr>
        <w:t>.</w:t>
      </w:r>
      <w:r w:rsidRPr="00123981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CA0FE5" w:rsidRPr="00123981" w:rsidRDefault="00CA0FE5" w:rsidP="00CA0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123981">
        <w:rPr>
          <w:rFonts w:ascii="Times New Roman" w:hAnsi="Times New Roman"/>
          <w:sz w:val="32"/>
          <w:szCs w:val="32"/>
        </w:rPr>
        <w:t xml:space="preserve">     </w:t>
      </w:r>
      <w:r w:rsidR="00C65213">
        <w:rPr>
          <w:rFonts w:ascii="Times New Roman" w:hAnsi="Times New Roman"/>
          <w:sz w:val="32"/>
          <w:szCs w:val="32"/>
        </w:rPr>
        <w:t>Во втором полугодии д</w:t>
      </w:r>
      <w:r w:rsidRPr="00123981">
        <w:rPr>
          <w:rFonts w:ascii="Times New Roman" w:hAnsi="Times New Roman"/>
          <w:sz w:val="32"/>
          <w:szCs w:val="32"/>
        </w:rPr>
        <w:t xml:space="preserve">ля улучшения показателей </w:t>
      </w:r>
      <w:r w:rsidR="00C65213">
        <w:rPr>
          <w:rFonts w:ascii="Times New Roman" w:hAnsi="Times New Roman"/>
          <w:sz w:val="32"/>
          <w:szCs w:val="32"/>
        </w:rPr>
        <w:t>в первую очередь</w:t>
      </w:r>
      <w:r w:rsidRPr="00123981">
        <w:rPr>
          <w:rFonts w:ascii="Times New Roman" w:hAnsi="Times New Roman"/>
          <w:sz w:val="32"/>
          <w:szCs w:val="32"/>
        </w:rPr>
        <w:t xml:space="preserve"> будет направлена работа на повышен</w:t>
      </w:r>
      <w:r w:rsidR="00C65213">
        <w:rPr>
          <w:rFonts w:ascii="Times New Roman" w:hAnsi="Times New Roman"/>
          <w:sz w:val="32"/>
          <w:szCs w:val="32"/>
        </w:rPr>
        <w:t xml:space="preserve">ие взаимодействия </w:t>
      </w:r>
      <w:r w:rsidRPr="00123981">
        <w:rPr>
          <w:rFonts w:ascii="Times New Roman" w:hAnsi="Times New Roman"/>
          <w:sz w:val="32"/>
          <w:szCs w:val="32"/>
        </w:rPr>
        <w:t xml:space="preserve"> субъектов системы профилактики правонарушений, привлечение к организации деятельности по предупреждению правонарушений общественных организаций (Женсовет, Совет отцов, Совет ветеранов, Молодежный совет, родительские комитеты).</w:t>
      </w:r>
    </w:p>
    <w:p w:rsidR="001A797F" w:rsidRPr="00123981" w:rsidRDefault="001A797F" w:rsidP="0059444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F1ABB" w:rsidRPr="00BF1ABB" w:rsidRDefault="004B5AC7" w:rsidP="00BF1A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 сфер</w:t>
      </w:r>
      <w:r w:rsidR="00CA0FE5">
        <w:rPr>
          <w:rFonts w:ascii="Times New Roman" w:hAnsi="Times New Roman"/>
          <w:b/>
          <w:sz w:val="32"/>
          <w:szCs w:val="32"/>
        </w:rPr>
        <w:t xml:space="preserve">е ЖКХ  у нас </w:t>
      </w:r>
      <w:proofErr w:type="gramStart"/>
      <w:r w:rsidR="00CA0FE5">
        <w:rPr>
          <w:rFonts w:ascii="Times New Roman" w:hAnsi="Times New Roman"/>
          <w:b/>
          <w:sz w:val="32"/>
          <w:szCs w:val="32"/>
        </w:rPr>
        <w:t>разработан</w:t>
      </w:r>
      <w:proofErr w:type="gramEnd"/>
      <w:r w:rsidR="00CA0FE5">
        <w:rPr>
          <w:rFonts w:ascii="Times New Roman" w:hAnsi="Times New Roman"/>
          <w:b/>
          <w:sz w:val="32"/>
          <w:szCs w:val="32"/>
        </w:rPr>
        <w:t xml:space="preserve"> </w:t>
      </w:r>
      <w:r w:rsidR="00BF1ABB" w:rsidRPr="00BF1ABB">
        <w:rPr>
          <w:rFonts w:ascii="Times New Roman" w:hAnsi="Times New Roman"/>
          <w:color w:val="000000"/>
          <w:sz w:val="32"/>
          <w:szCs w:val="32"/>
        </w:rPr>
        <w:t>проекта Всероссийской Политической Партии «Единая Россия» - «Благоустройство территорий и общественного пространства г. Турана»</w:t>
      </w:r>
    </w:p>
    <w:p w:rsidR="00BF1ABB" w:rsidRPr="00BF1ABB" w:rsidRDefault="00BF1ABB" w:rsidP="00BF1A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0240A9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BF1ABB">
        <w:rPr>
          <w:rFonts w:ascii="Times New Roman" w:hAnsi="Times New Roman"/>
          <w:color w:val="000000"/>
          <w:sz w:val="32"/>
          <w:szCs w:val="32"/>
        </w:rPr>
        <w:t xml:space="preserve">10 января 2017 года на сайте администрации </w:t>
      </w:r>
      <w:proofErr w:type="gramStart"/>
      <w:r w:rsidRPr="00BF1ABB">
        <w:rPr>
          <w:rFonts w:ascii="Times New Roman" w:hAnsi="Times New Roman"/>
          <w:color w:val="000000"/>
          <w:sz w:val="32"/>
          <w:szCs w:val="32"/>
        </w:rPr>
        <w:t>г</w:t>
      </w:r>
      <w:proofErr w:type="gramEnd"/>
      <w:r w:rsidRPr="00BF1ABB">
        <w:rPr>
          <w:rFonts w:ascii="Times New Roman" w:hAnsi="Times New Roman"/>
          <w:color w:val="000000"/>
          <w:sz w:val="32"/>
          <w:szCs w:val="32"/>
        </w:rPr>
        <w:t xml:space="preserve">. Турана организовано общественное обсуждение граждан города. Уже начали поступать предложения граждан: Строительство тротуаров по улицам Красных Партизан, Комсомольская, Ленина и т.д., озеленение парковой зоны, отсутствие детской игровой зоны и т.д. </w:t>
      </w:r>
      <w:r w:rsidR="004E13E7">
        <w:rPr>
          <w:rFonts w:ascii="Times New Roman" w:hAnsi="Times New Roman"/>
          <w:color w:val="000000"/>
          <w:sz w:val="32"/>
          <w:szCs w:val="32"/>
        </w:rPr>
        <w:t xml:space="preserve">Была создана рабочая группа по разработке проекта во главе </w:t>
      </w:r>
      <w:proofErr w:type="gramStart"/>
      <w:r w:rsidR="004E13E7">
        <w:rPr>
          <w:rFonts w:ascii="Times New Roman" w:hAnsi="Times New Roman"/>
          <w:color w:val="000000"/>
          <w:sz w:val="32"/>
          <w:szCs w:val="32"/>
        </w:rPr>
        <w:t>с</w:t>
      </w:r>
      <w:proofErr w:type="gramEnd"/>
      <w:r w:rsidR="004E13E7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="004E13E7">
        <w:rPr>
          <w:rFonts w:ascii="Times New Roman" w:hAnsi="Times New Roman"/>
          <w:color w:val="000000"/>
          <w:sz w:val="32"/>
          <w:szCs w:val="32"/>
        </w:rPr>
        <w:t>зам</w:t>
      </w:r>
      <w:proofErr w:type="gramEnd"/>
      <w:r w:rsidR="004E13E7">
        <w:rPr>
          <w:rFonts w:ascii="Times New Roman" w:hAnsi="Times New Roman"/>
          <w:color w:val="000000"/>
          <w:sz w:val="32"/>
          <w:szCs w:val="32"/>
        </w:rPr>
        <w:t>. председателя по жизнеобеспечению и ЖКХ администрации Пий-Хемского кожууна.</w:t>
      </w:r>
    </w:p>
    <w:p w:rsidR="00681E2B" w:rsidRDefault="00681E2B" w:rsidP="00681E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A61C24">
        <w:rPr>
          <w:rFonts w:ascii="Times New Roman" w:hAnsi="Times New Roman"/>
          <w:b/>
          <w:sz w:val="32"/>
          <w:szCs w:val="32"/>
        </w:rPr>
        <w:t>Бюджет проекта</w:t>
      </w:r>
      <w:r>
        <w:rPr>
          <w:rFonts w:ascii="Times New Roman" w:hAnsi="Times New Roman"/>
          <w:b/>
          <w:sz w:val="32"/>
          <w:szCs w:val="32"/>
        </w:rPr>
        <w:t xml:space="preserve"> 600 тыс. рублей</w:t>
      </w:r>
      <w:r w:rsidRPr="00A61C24">
        <w:rPr>
          <w:rFonts w:ascii="Times New Roman" w:hAnsi="Times New Roman"/>
          <w:sz w:val="32"/>
          <w:szCs w:val="32"/>
        </w:rPr>
        <w:t>.</w:t>
      </w:r>
    </w:p>
    <w:p w:rsidR="00681E2B" w:rsidRPr="00A61C24" w:rsidRDefault="00681E2B" w:rsidP="00681E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 </w:t>
      </w:r>
      <w:proofErr w:type="gramStart"/>
      <w:r>
        <w:rPr>
          <w:rFonts w:ascii="Times New Roman" w:hAnsi="Times New Roman"/>
          <w:sz w:val="32"/>
          <w:szCs w:val="32"/>
        </w:rPr>
        <w:t>сожалению</w:t>
      </w:r>
      <w:proofErr w:type="gramEnd"/>
      <w:r>
        <w:rPr>
          <w:rFonts w:ascii="Times New Roman" w:hAnsi="Times New Roman"/>
          <w:sz w:val="32"/>
          <w:szCs w:val="32"/>
        </w:rPr>
        <w:t xml:space="preserve"> данный проект не прошёл согласование с Минстроем РТ, и в настоящее время у нас в городской администрации прошла смена руководства, новый  мэр города хочет внести дополнения в проект, поэтому  я его озвучивать не буду. Мы в ближайшее время его доработаем и начнём процедуру согласования.</w:t>
      </w:r>
    </w:p>
    <w:p w:rsidR="004B5AC7" w:rsidRPr="00BF1ABB" w:rsidRDefault="004B5AC7" w:rsidP="004B5AC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A797F" w:rsidRPr="004B5AC7" w:rsidRDefault="001A797F" w:rsidP="004B5AC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A797F" w:rsidRDefault="00930C26" w:rsidP="004B5AC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Доклад не закончен</w:t>
      </w:r>
    </w:p>
    <w:p w:rsidR="001A797F" w:rsidRPr="00594447" w:rsidRDefault="001A797F" w:rsidP="0059444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A797F" w:rsidRPr="00A61C24" w:rsidRDefault="001A797F" w:rsidP="001A797F">
      <w:pPr>
        <w:rPr>
          <w:sz w:val="32"/>
          <w:szCs w:val="32"/>
        </w:rPr>
      </w:pPr>
      <w:r w:rsidRPr="00A61C24">
        <w:rPr>
          <w:sz w:val="32"/>
          <w:szCs w:val="32"/>
        </w:rPr>
        <w:t>Благодарю за внимание!</w:t>
      </w:r>
    </w:p>
    <w:p w:rsidR="00594447" w:rsidRPr="00594447" w:rsidRDefault="00594447" w:rsidP="00594447">
      <w:pPr>
        <w:rPr>
          <w:rFonts w:cs="Calibri"/>
          <w:sz w:val="32"/>
          <w:szCs w:val="32"/>
        </w:rPr>
      </w:pPr>
    </w:p>
    <w:p w:rsidR="007F1755" w:rsidRPr="00594447" w:rsidRDefault="007F1755" w:rsidP="007F1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</w:p>
    <w:p w:rsidR="00857044" w:rsidRPr="00594447" w:rsidRDefault="00857044" w:rsidP="008570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</w:p>
    <w:p w:rsidR="004E4E16" w:rsidRPr="00594447" w:rsidRDefault="004E4E16" w:rsidP="00F27EF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</w:p>
    <w:p w:rsidR="00F27EFC" w:rsidRPr="00594447" w:rsidRDefault="00F27EFC" w:rsidP="00F27EF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</w:p>
    <w:p w:rsidR="00F27EFC" w:rsidRPr="00A61C24" w:rsidRDefault="00F27EFC" w:rsidP="00F27EF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</w:p>
    <w:p w:rsidR="00F27EFC" w:rsidRPr="00A61C24" w:rsidRDefault="00F27EFC" w:rsidP="00F27EF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</w:p>
    <w:p w:rsidR="00B912DC" w:rsidRPr="00A61C24" w:rsidRDefault="00B912DC" w:rsidP="00A92929">
      <w:pPr>
        <w:spacing w:after="0" w:line="240" w:lineRule="auto"/>
        <w:rPr>
          <w:sz w:val="32"/>
          <w:szCs w:val="32"/>
        </w:rPr>
      </w:pPr>
    </w:p>
    <w:p w:rsidR="008B5464" w:rsidRPr="00A61C24" w:rsidRDefault="008B5464" w:rsidP="00C72EA9">
      <w:pPr>
        <w:contextualSpacing/>
        <w:rPr>
          <w:rFonts w:ascii="Times New Roman" w:hAnsi="Times New Roman"/>
          <w:sz w:val="32"/>
          <w:szCs w:val="32"/>
        </w:rPr>
      </w:pPr>
    </w:p>
    <w:p w:rsidR="00B912DC" w:rsidRPr="00A61C24" w:rsidRDefault="00B912DC" w:rsidP="00C72EA9">
      <w:pPr>
        <w:contextualSpacing/>
        <w:rPr>
          <w:rFonts w:ascii="Times New Roman" w:hAnsi="Times New Roman"/>
          <w:sz w:val="32"/>
          <w:szCs w:val="32"/>
          <w:highlight w:val="yellow"/>
        </w:rPr>
      </w:pPr>
    </w:p>
    <w:p w:rsidR="00B912DC" w:rsidRPr="00A61C24" w:rsidRDefault="00B912DC" w:rsidP="00C72EA9">
      <w:pPr>
        <w:contextualSpacing/>
        <w:rPr>
          <w:rFonts w:ascii="Times New Roman" w:hAnsi="Times New Roman"/>
          <w:sz w:val="32"/>
          <w:szCs w:val="32"/>
          <w:highlight w:val="yellow"/>
        </w:rPr>
      </w:pPr>
    </w:p>
    <w:p w:rsidR="00B912DC" w:rsidRPr="00A61C24" w:rsidRDefault="00B912DC" w:rsidP="00C72EA9">
      <w:pPr>
        <w:contextualSpacing/>
        <w:rPr>
          <w:rFonts w:ascii="Times New Roman" w:hAnsi="Times New Roman"/>
          <w:sz w:val="32"/>
          <w:szCs w:val="32"/>
          <w:highlight w:val="yellow"/>
        </w:rPr>
      </w:pPr>
    </w:p>
    <w:p w:rsidR="00B912DC" w:rsidRPr="00A61C24" w:rsidRDefault="00B912DC" w:rsidP="00C72EA9">
      <w:pPr>
        <w:contextualSpacing/>
        <w:rPr>
          <w:rFonts w:ascii="Times New Roman" w:hAnsi="Times New Roman"/>
          <w:sz w:val="32"/>
          <w:szCs w:val="32"/>
          <w:highlight w:val="yellow"/>
        </w:rPr>
      </w:pPr>
    </w:p>
    <w:p w:rsidR="00B912DC" w:rsidRPr="00A61C24" w:rsidRDefault="00B912DC" w:rsidP="00C72EA9">
      <w:pPr>
        <w:contextualSpacing/>
        <w:rPr>
          <w:rFonts w:ascii="Times New Roman" w:hAnsi="Times New Roman"/>
          <w:sz w:val="32"/>
          <w:szCs w:val="32"/>
          <w:highlight w:val="yellow"/>
        </w:rPr>
      </w:pPr>
    </w:p>
    <w:p w:rsidR="004E4E16" w:rsidRPr="00A61C24" w:rsidRDefault="004E4E16" w:rsidP="00C72EA9">
      <w:pPr>
        <w:contextualSpacing/>
        <w:rPr>
          <w:rFonts w:ascii="Times New Roman" w:hAnsi="Times New Roman"/>
          <w:sz w:val="32"/>
          <w:szCs w:val="32"/>
          <w:highlight w:val="yellow"/>
        </w:rPr>
      </w:pPr>
    </w:p>
    <w:p w:rsidR="004E4E16" w:rsidRPr="00A61C24" w:rsidRDefault="004E4E16" w:rsidP="00C72EA9">
      <w:pPr>
        <w:contextualSpacing/>
        <w:rPr>
          <w:rFonts w:ascii="Times New Roman" w:hAnsi="Times New Roman"/>
          <w:sz w:val="32"/>
          <w:szCs w:val="32"/>
          <w:highlight w:val="yellow"/>
        </w:rPr>
      </w:pPr>
    </w:p>
    <w:p w:rsidR="00395420" w:rsidRPr="00A61C24" w:rsidRDefault="00395420" w:rsidP="00C72EA9">
      <w:pPr>
        <w:rPr>
          <w:sz w:val="32"/>
          <w:szCs w:val="32"/>
        </w:rPr>
      </w:pPr>
    </w:p>
    <w:p w:rsidR="00395420" w:rsidRPr="00A61C24" w:rsidRDefault="00395420" w:rsidP="00C72EA9">
      <w:pPr>
        <w:rPr>
          <w:sz w:val="32"/>
          <w:szCs w:val="32"/>
        </w:rPr>
      </w:pPr>
    </w:p>
    <w:p w:rsidR="00395420" w:rsidRPr="00A61C24" w:rsidRDefault="00395420" w:rsidP="00C72EA9">
      <w:pPr>
        <w:rPr>
          <w:sz w:val="32"/>
          <w:szCs w:val="32"/>
        </w:rPr>
      </w:pPr>
    </w:p>
    <w:p w:rsidR="00395420" w:rsidRPr="00A61C24" w:rsidRDefault="00395420" w:rsidP="00C72EA9">
      <w:pPr>
        <w:rPr>
          <w:sz w:val="32"/>
          <w:szCs w:val="32"/>
        </w:rPr>
      </w:pPr>
    </w:p>
    <w:p w:rsidR="00395420" w:rsidRPr="00A61C24" w:rsidRDefault="00395420" w:rsidP="00C72EA9">
      <w:pPr>
        <w:rPr>
          <w:sz w:val="32"/>
          <w:szCs w:val="32"/>
        </w:rPr>
      </w:pPr>
    </w:p>
    <w:p w:rsidR="00395420" w:rsidRDefault="00395420" w:rsidP="00C72EA9">
      <w:pPr>
        <w:rPr>
          <w:sz w:val="32"/>
          <w:szCs w:val="32"/>
        </w:rPr>
      </w:pPr>
    </w:p>
    <w:p w:rsidR="00395420" w:rsidRDefault="00395420" w:rsidP="00C72EA9">
      <w:pPr>
        <w:rPr>
          <w:sz w:val="32"/>
          <w:szCs w:val="32"/>
        </w:rPr>
      </w:pPr>
    </w:p>
    <w:p w:rsidR="00395420" w:rsidRDefault="00395420" w:rsidP="0043763B">
      <w:pPr>
        <w:pStyle w:val="a3"/>
        <w:tabs>
          <w:tab w:val="left" w:pos="849"/>
        </w:tabs>
        <w:ind w:firstLine="0"/>
        <w:rPr>
          <w:sz w:val="28"/>
          <w:szCs w:val="28"/>
        </w:rPr>
      </w:pPr>
    </w:p>
    <w:p w:rsidR="00C45F1A" w:rsidRDefault="00C45F1A" w:rsidP="0043763B">
      <w:pPr>
        <w:spacing w:line="240" w:lineRule="auto"/>
        <w:rPr>
          <w:sz w:val="32"/>
          <w:szCs w:val="32"/>
        </w:rPr>
      </w:pPr>
    </w:p>
    <w:p w:rsidR="00C45F1A" w:rsidRDefault="00C45F1A" w:rsidP="00C72EA9">
      <w:pPr>
        <w:rPr>
          <w:sz w:val="32"/>
          <w:szCs w:val="32"/>
        </w:rPr>
      </w:pPr>
    </w:p>
    <w:p w:rsidR="00C45F1A" w:rsidRDefault="00C45F1A" w:rsidP="00C72EA9">
      <w:pPr>
        <w:rPr>
          <w:sz w:val="32"/>
          <w:szCs w:val="32"/>
        </w:rPr>
      </w:pPr>
    </w:p>
    <w:sectPr w:rsidR="00C45F1A" w:rsidSect="0079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6681"/>
    <w:multiLevelType w:val="hybridMultilevel"/>
    <w:tmpl w:val="7A7ECEE2"/>
    <w:lvl w:ilvl="0" w:tplc="42B2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86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D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02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4E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4B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69D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E6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27C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B2D89"/>
    <w:multiLevelType w:val="hybridMultilevel"/>
    <w:tmpl w:val="53A2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43896"/>
    <w:multiLevelType w:val="hybridMultilevel"/>
    <w:tmpl w:val="34A2BA54"/>
    <w:lvl w:ilvl="0" w:tplc="FB242126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A9"/>
    <w:rsid w:val="00010922"/>
    <w:rsid w:val="0001134B"/>
    <w:rsid w:val="00012B72"/>
    <w:rsid w:val="000355D9"/>
    <w:rsid w:val="00057FD6"/>
    <w:rsid w:val="00063915"/>
    <w:rsid w:val="0006699B"/>
    <w:rsid w:val="00094D0F"/>
    <w:rsid w:val="000C29DF"/>
    <w:rsid w:val="000C56D0"/>
    <w:rsid w:val="000D5A7A"/>
    <w:rsid w:val="000F0E3E"/>
    <w:rsid w:val="000F6777"/>
    <w:rsid w:val="000F7B10"/>
    <w:rsid w:val="00106316"/>
    <w:rsid w:val="00123981"/>
    <w:rsid w:val="00134A6C"/>
    <w:rsid w:val="00135B2D"/>
    <w:rsid w:val="00151A4D"/>
    <w:rsid w:val="00195E9C"/>
    <w:rsid w:val="001A797F"/>
    <w:rsid w:val="001B0DFF"/>
    <w:rsid w:val="001D38F5"/>
    <w:rsid w:val="001D6C03"/>
    <w:rsid w:val="001F0F6F"/>
    <w:rsid w:val="001F5FBE"/>
    <w:rsid w:val="00200064"/>
    <w:rsid w:val="00207055"/>
    <w:rsid w:val="00216508"/>
    <w:rsid w:val="00230F3A"/>
    <w:rsid w:val="00245238"/>
    <w:rsid w:val="00262B62"/>
    <w:rsid w:val="003670AB"/>
    <w:rsid w:val="00374056"/>
    <w:rsid w:val="00395420"/>
    <w:rsid w:val="003B26F3"/>
    <w:rsid w:val="003D6EF2"/>
    <w:rsid w:val="0043763B"/>
    <w:rsid w:val="00444593"/>
    <w:rsid w:val="00453EAF"/>
    <w:rsid w:val="004732A5"/>
    <w:rsid w:val="004B5AC7"/>
    <w:rsid w:val="004E13E7"/>
    <w:rsid w:val="004E4E16"/>
    <w:rsid w:val="004F26D5"/>
    <w:rsid w:val="00527F8B"/>
    <w:rsid w:val="0057226E"/>
    <w:rsid w:val="00594447"/>
    <w:rsid w:val="005A1743"/>
    <w:rsid w:val="00614F13"/>
    <w:rsid w:val="00615829"/>
    <w:rsid w:val="006352F4"/>
    <w:rsid w:val="00681E2B"/>
    <w:rsid w:val="006B09E5"/>
    <w:rsid w:val="00743D3B"/>
    <w:rsid w:val="0079119D"/>
    <w:rsid w:val="007C5949"/>
    <w:rsid w:val="007E6B41"/>
    <w:rsid w:val="007F1755"/>
    <w:rsid w:val="00837485"/>
    <w:rsid w:val="00857044"/>
    <w:rsid w:val="0086022D"/>
    <w:rsid w:val="008835AE"/>
    <w:rsid w:val="00892FCA"/>
    <w:rsid w:val="0089324D"/>
    <w:rsid w:val="008B24F0"/>
    <w:rsid w:val="008B5464"/>
    <w:rsid w:val="008C06BB"/>
    <w:rsid w:val="009110A3"/>
    <w:rsid w:val="00930C26"/>
    <w:rsid w:val="0094242D"/>
    <w:rsid w:val="009515D6"/>
    <w:rsid w:val="0095220A"/>
    <w:rsid w:val="009856F3"/>
    <w:rsid w:val="009D6BAE"/>
    <w:rsid w:val="009F099F"/>
    <w:rsid w:val="00A20798"/>
    <w:rsid w:val="00A52A01"/>
    <w:rsid w:val="00A61C24"/>
    <w:rsid w:val="00A711BE"/>
    <w:rsid w:val="00A8102D"/>
    <w:rsid w:val="00A8107A"/>
    <w:rsid w:val="00A92929"/>
    <w:rsid w:val="00AA76F1"/>
    <w:rsid w:val="00AB58DB"/>
    <w:rsid w:val="00AB60E6"/>
    <w:rsid w:val="00AD029D"/>
    <w:rsid w:val="00B23B29"/>
    <w:rsid w:val="00B3773E"/>
    <w:rsid w:val="00B912DC"/>
    <w:rsid w:val="00BC18C8"/>
    <w:rsid w:val="00BC5E13"/>
    <w:rsid w:val="00BF1ABB"/>
    <w:rsid w:val="00C0521F"/>
    <w:rsid w:val="00C119A8"/>
    <w:rsid w:val="00C4172C"/>
    <w:rsid w:val="00C45F1A"/>
    <w:rsid w:val="00C4715B"/>
    <w:rsid w:val="00C65213"/>
    <w:rsid w:val="00C72EA9"/>
    <w:rsid w:val="00C7583D"/>
    <w:rsid w:val="00C85B02"/>
    <w:rsid w:val="00CA0FE5"/>
    <w:rsid w:val="00CB214C"/>
    <w:rsid w:val="00CC1695"/>
    <w:rsid w:val="00CD5BD1"/>
    <w:rsid w:val="00CF7F78"/>
    <w:rsid w:val="00D108DC"/>
    <w:rsid w:val="00D155CA"/>
    <w:rsid w:val="00D53A5B"/>
    <w:rsid w:val="00D90F4A"/>
    <w:rsid w:val="00DA6682"/>
    <w:rsid w:val="00DB0F8C"/>
    <w:rsid w:val="00DF1386"/>
    <w:rsid w:val="00E056EC"/>
    <w:rsid w:val="00E10846"/>
    <w:rsid w:val="00E606C1"/>
    <w:rsid w:val="00E622D6"/>
    <w:rsid w:val="00E709A0"/>
    <w:rsid w:val="00E85756"/>
    <w:rsid w:val="00E90822"/>
    <w:rsid w:val="00EB0B95"/>
    <w:rsid w:val="00EC32BB"/>
    <w:rsid w:val="00EF7E89"/>
    <w:rsid w:val="00F262B1"/>
    <w:rsid w:val="00F27EFC"/>
    <w:rsid w:val="00F66A14"/>
    <w:rsid w:val="00F71831"/>
    <w:rsid w:val="00F77675"/>
    <w:rsid w:val="00FA3A9E"/>
    <w:rsid w:val="00FA70AE"/>
    <w:rsid w:val="00FC20A8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420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95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6C0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14">
    <w:name w:val="Style14"/>
    <w:basedOn w:val="a"/>
    <w:uiPriority w:val="99"/>
    <w:rsid w:val="00A20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51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1A4D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497A-F4FD-47BA-B079-514E76B6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8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2017-07-26T04:40:00Z</cp:lastPrinted>
  <dcterms:created xsi:type="dcterms:W3CDTF">2016-12-27T09:11:00Z</dcterms:created>
  <dcterms:modified xsi:type="dcterms:W3CDTF">2017-07-26T04:43:00Z</dcterms:modified>
</cp:coreProperties>
</file>