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14" w:rsidRPr="00192314" w:rsidRDefault="00192314" w:rsidP="0019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9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ТЫВА</w:t>
      </w:r>
    </w:p>
    <w:p w:rsidR="00192314" w:rsidRPr="00192314" w:rsidRDefault="00192314" w:rsidP="001923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ПИЙ-ХЕМСКОГО КОЖУУНА</w:t>
      </w:r>
    </w:p>
    <w:p w:rsidR="00192314" w:rsidRPr="00192314" w:rsidRDefault="00192314" w:rsidP="0019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9231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668510, Республика Тыва, г. Туран, ул. Кочетова, 11.  Тел/факс (39435) 21-7-16</w:t>
      </w:r>
    </w:p>
    <w:p w:rsidR="00192314" w:rsidRPr="00192314" w:rsidRDefault="00192314" w:rsidP="0019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314" w:rsidRPr="00192314" w:rsidRDefault="00192314" w:rsidP="00192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923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923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 О С Т А Н О В Л Е Н И Е</w:t>
      </w:r>
      <w:r w:rsidRPr="001923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192314" w:rsidRPr="00192314" w:rsidRDefault="00192314" w:rsidP="00192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23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</w:p>
    <w:p w:rsidR="00192314" w:rsidRPr="00192314" w:rsidRDefault="00192314" w:rsidP="00192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23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Пий-Хемского кожууна</w:t>
      </w:r>
    </w:p>
    <w:p w:rsidR="00192314" w:rsidRPr="00192314" w:rsidRDefault="00192314" w:rsidP="00192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23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27 декабря 2024 года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751</w:t>
      </w:r>
    </w:p>
    <w:p w:rsidR="00192314" w:rsidRPr="00192314" w:rsidRDefault="00192314" w:rsidP="00192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2314" w:rsidRPr="00192314" w:rsidRDefault="00192314" w:rsidP="00192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23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Туран</w:t>
      </w:r>
    </w:p>
    <w:p w:rsidR="00A74D27" w:rsidRDefault="00A74D27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314" w:rsidRDefault="00192314" w:rsidP="0019231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96DC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596DC9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</w:t>
      </w:r>
      <w:r w:rsidR="00596DC9">
        <w:rPr>
          <w:b/>
          <w:sz w:val="28"/>
          <w:szCs w:val="28"/>
        </w:rPr>
        <w:t>ОЛОЖЕНИЯ ОБ ОФИЦИАЛЬНОМ САЙТЕ АДМИНИСТРАЦИИ</w:t>
      </w:r>
      <w:r>
        <w:rPr>
          <w:b/>
          <w:sz w:val="28"/>
          <w:szCs w:val="28"/>
        </w:rPr>
        <w:t xml:space="preserve"> </w:t>
      </w:r>
      <w:r w:rsidR="00596DC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«П</w:t>
      </w:r>
      <w:r w:rsidR="00596DC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>-Х</w:t>
      </w:r>
      <w:r w:rsidR="00596DC9">
        <w:rPr>
          <w:b/>
          <w:sz w:val="28"/>
          <w:szCs w:val="28"/>
        </w:rPr>
        <w:t>ЕМСКИЙ</w:t>
      </w:r>
      <w:r>
        <w:rPr>
          <w:b/>
          <w:sz w:val="28"/>
          <w:szCs w:val="28"/>
        </w:rPr>
        <w:t xml:space="preserve"> </w:t>
      </w:r>
      <w:r w:rsidR="00596DC9">
        <w:rPr>
          <w:b/>
          <w:sz w:val="28"/>
          <w:szCs w:val="28"/>
        </w:rPr>
        <w:t>КОЖУУН</w:t>
      </w:r>
      <w:r>
        <w:rPr>
          <w:b/>
          <w:sz w:val="28"/>
          <w:szCs w:val="28"/>
        </w:rPr>
        <w:t xml:space="preserve"> Р</w:t>
      </w:r>
      <w:r w:rsidR="00596DC9">
        <w:rPr>
          <w:b/>
          <w:sz w:val="28"/>
          <w:szCs w:val="28"/>
        </w:rPr>
        <w:t>ЕСПУБЛИКИ</w:t>
      </w:r>
      <w:r>
        <w:rPr>
          <w:b/>
          <w:sz w:val="28"/>
          <w:szCs w:val="28"/>
        </w:rPr>
        <w:t xml:space="preserve"> Т</w:t>
      </w:r>
      <w:r w:rsidR="00596DC9">
        <w:rPr>
          <w:b/>
          <w:sz w:val="28"/>
          <w:szCs w:val="28"/>
        </w:rPr>
        <w:t>ЫВА</w:t>
      </w:r>
      <w:r>
        <w:rPr>
          <w:b/>
          <w:sz w:val="28"/>
          <w:szCs w:val="28"/>
        </w:rPr>
        <w:t>»</w:t>
      </w:r>
      <w:r w:rsidR="00545373" w:rsidRPr="00545373">
        <w:rPr>
          <w:b/>
          <w:bCs/>
        </w:rPr>
        <w:t xml:space="preserve"> </w:t>
      </w:r>
      <w:r w:rsidR="00596DC9">
        <w:rPr>
          <w:b/>
          <w:bCs/>
          <w:sz w:val="28"/>
          <w:szCs w:val="28"/>
        </w:rPr>
        <w:t>В</w:t>
      </w:r>
      <w:r w:rsidR="00545373" w:rsidRPr="00545373">
        <w:rPr>
          <w:b/>
          <w:bCs/>
          <w:sz w:val="28"/>
          <w:szCs w:val="28"/>
        </w:rPr>
        <w:t xml:space="preserve"> </w:t>
      </w:r>
      <w:r w:rsidR="00596DC9">
        <w:rPr>
          <w:b/>
          <w:bCs/>
          <w:sz w:val="28"/>
          <w:szCs w:val="28"/>
        </w:rPr>
        <w:t>ИНФОРМАЦИОННО</w:t>
      </w:r>
      <w:r w:rsidR="00545373" w:rsidRPr="00545373">
        <w:rPr>
          <w:b/>
          <w:bCs/>
          <w:sz w:val="28"/>
          <w:szCs w:val="28"/>
        </w:rPr>
        <w:t>-</w:t>
      </w:r>
      <w:r w:rsidR="00596DC9">
        <w:rPr>
          <w:b/>
          <w:bCs/>
          <w:sz w:val="28"/>
          <w:szCs w:val="28"/>
        </w:rPr>
        <w:t xml:space="preserve">ТЕЛЕКОММУНИКАЦИОННОЙ СЕТИ </w:t>
      </w:r>
      <w:r w:rsidR="00A06B42">
        <w:rPr>
          <w:b/>
          <w:bCs/>
          <w:sz w:val="28"/>
          <w:szCs w:val="28"/>
        </w:rPr>
        <w:t>«</w:t>
      </w:r>
      <w:r w:rsidR="00596DC9">
        <w:rPr>
          <w:b/>
          <w:bCs/>
          <w:sz w:val="28"/>
          <w:szCs w:val="28"/>
        </w:rPr>
        <w:t>ИНТЕРНЕТ</w:t>
      </w:r>
      <w:r w:rsidR="00A06B42">
        <w:rPr>
          <w:b/>
          <w:bCs/>
          <w:sz w:val="28"/>
          <w:szCs w:val="28"/>
        </w:rPr>
        <w:t>»</w:t>
      </w:r>
    </w:p>
    <w:p w:rsidR="00192314" w:rsidRPr="00192314" w:rsidRDefault="00192314" w:rsidP="00F717C5">
      <w:pPr>
        <w:pStyle w:val="a7"/>
        <w:ind w:firstLine="708"/>
        <w:jc w:val="both"/>
        <w:rPr>
          <w:sz w:val="28"/>
          <w:szCs w:val="28"/>
        </w:rPr>
      </w:pPr>
    </w:p>
    <w:p w:rsidR="00192314" w:rsidRDefault="00F717C5" w:rsidP="00192314">
      <w:pPr>
        <w:pStyle w:val="a7"/>
        <w:ind w:firstLine="708"/>
        <w:jc w:val="both"/>
        <w:rPr>
          <w:bCs/>
          <w:sz w:val="28"/>
          <w:szCs w:val="28"/>
        </w:rPr>
      </w:pPr>
      <w:r w:rsidRPr="00192314">
        <w:rPr>
          <w:sz w:val="28"/>
          <w:szCs w:val="28"/>
        </w:rPr>
        <w:t xml:space="preserve">В целях обеспечения функционирования официального сайта администрации </w:t>
      </w:r>
      <w:r w:rsidR="00192314">
        <w:rPr>
          <w:sz w:val="28"/>
          <w:szCs w:val="28"/>
        </w:rPr>
        <w:t>Пий-Хемского кожууна</w:t>
      </w:r>
      <w:r w:rsidRPr="00192314">
        <w:rPr>
          <w:sz w:val="28"/>
          <w:szCs w:val="28"/>
        </w:rPr>
        <w:t>, в соответствии с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самоуправления»,  руководствуясь Федеральным законом от 06 октября 2003 года № 131-ФЗ «Об общих принципах организации местного самоуправления</w:t>
      </w:r>
      <w:r w:rsidR="00192314">
        <w:rPr>
          <w:sz w:val="28"/>
          <w:szCs w:val="28"/>
        </w:rPr>
        <w:t xml:space="preserve"> в Российской Федерации», У</w:t>
      </w:r>
      <w:r w:rsidRPr="00192314">
        <w:rPr>
          <w:sz w:val="28"/>
          <w:szCs w:val="28"/>
        </w:rPr>
        <w:t>ставом муниципального района</w:t>
      </w:r>
      <w:r w:rsidR="00812BA2" w:rsidRPr="00192314">
        <w:rPr>
          <w:sz w:val="28"/>
          <w:szCs w:val="28"/>
        </w:rPr>
        <w:t xml:space="preserve"> «</w:t>
      </w:r>
      <w:r w:rsidR="00192314" w:rsidRPr="00192314">
        <w:rPr>
          <w:sz w:val="28"/>
          <w:szCs w:val="28"/>
        </w:rPr>
        <w:t>Пий-Хемский кожуун Республики Тыва</w:t>
      </w:r>
      <w:r w:rsidR="00812BA2" w:rsidRPr="00192314">
        <w:rPr>
          <w:sz w:val="28"/>
          <w:szCs w:val="28"/>
        </w:rPr>
        <w:t>»</w:t>
      </w:r>
      <w:r w:rsidR="00192314">
        <w:rPr>
          <w:sz w:val="28"/>
          <w:szCs w:val="28"/>
        </w:rPr>
        <w:t xml:space="preserve">, </w:t>
      </w:r>
      <w:r w:rsidRPr="00192314">
        <w:rPr>
          <w:sz w:val="28"/>
          <w:szCs w:val="28"/>
        </w:rPr>
        <w:t xml:space="preserve">в целях реализации прав граждан и организаций на доступ к информации о деятельности органов местного самоуправления и совершенствования системы информирования жителей и хозяйствующих субъектов, администрация </w:t>
      </w:r>
      <w:r w:rsidR="00192314" w:rsidRPr="00192314">
        <w:rPr>
          <w:sz w:val="28"/>
          <w:szCs w:val="28"/>
        </w:rPr>
        <w:t>Пий-Хемского кожууна</w:t>
      </w:r>
      <w:r w:rsidR="00192314" w:rsidRPr="00192314">
        <w:rPr>
          <w:bCs/>
          <w:sz w:val="28"/>
          <w:szCs w:val="28"/>
        </w:rPr>
        <w:t xml:space="preserve"> </w:t>
      </w:r>
      <w:r w:rsidR="00192314" w:rsidRPr="00192314">
        <w:rPr>
          <w:rFonts w:eastAsia="Calibri"/>
          <w:sz w:val="28"/>
          <w:szCs w:val="28"/>
          <w:lang w:eastAsia="en-US"/>
        </w:rPr>
        <w:t>ПОСТАНОВЛЯЕТ</w:t>
      </w:r>
      <w:r w:rsidR="00192314" w:rsidRPr="00192314">
        <w:rPr>
          <w:bCs/>
          <w:sz w:val="28"/>
          <w:szCs w:val="28"/>
        </w:rPr>
        <w:t xml:space="preserve">: </w:t>
      </w:r>
    </w:p>
    <w:p w:rsidR="00192314" w:rsidRDefault="00192314" w:rsidP="00192314">
      <w:pPr>
        <w:pStyle w:val="a7"/>
        <w:ind w:firstLine="708"/>
        <w:jc w:val="both"/>
        <w:rPr>
          <w:sz w:val="28"/>
          <w:szCs w:val="28"/>
        </w:rPr>
      </w:pPr>
    </w:p>
    <w:p w:rsidR="00F717C5" w:rsidRPr="00596DC9" w:rsidRDefault="00F717C5" w:rsidP="00192314">
      <w:pPr>
        <w:pStyle w:val="a7"/>
        <w:ind w:firstLine="708"/>
        <w:jc w:val="both"/>
        <w:rPr>
          <w:sz w:val="28"/>
          <w:szCs w:val="28"/>
        </w:rPr>
      </w:pPr>
      <w:r w:rsidRPr="00192314">
        <w:rPr>
          <w:sz w:val="28"/>
          <w:szCs w:val="28"/>
        </w:rPr>
        <w:t xml:space="preserve">1. Утвердить Положение об официальном сайте администрации </w:t>
      </w:r>
      <w:r w:rsidR="00134CD3" w:rsidRPr="00192314">
        <w:rPr>
          <w:sz w:val="28"/>
          <w:szCs w:val="28"/>
        </w:rPr>
        <w:t xml:space="preserve">муниципального </w:t>
      </w:r>
      <w:r w:rsidR="00192314" w:rsidRPr="00192314">
        <w:rPr>
          <w:sz w:val="28"/>
          <w:szCs w:val="28"/>
        </w:rPr>
        <w:t>образования «Пий-Хемский кожуун Республики Тыва»</w:t>
      </w:r>
      <w:r w:rsidR="00596DC9">
        <w:rPr>
          <w:sz w:val="28"/>
          <w:szCs w:val="28"/>
        </w:rPr>
        <w:t xml:space="preserve"> </w:t>
      </w:r>
      <w:r w:rsidR="00596DC9" w:rsidRPr="00596DC9">
        <w:rPr>
          <w:bCs/>
          <w:sz w:val="28"/>
          <w:szCs w:val="28"/>
        </w:rPr>
        <w:t xml:space="preserve">в информационно-телекоммуникационной сети </w:t>
      </w:r>
      <w:r w:rsidR="00A06B42">
        <w:rPr>
          <w:bCs/>
          <w:sz w:val="28"/>
          <w:szCs w:val="28"/>
        </w:rPr>
        <w:t>«И</w:t>
      </w:r>
      <w:r w:rsidR="00596DC9" w:rsidRPr="00596DC9">
        <w:rPr>
          <w:bCs/>
          <w:sz w:val="28"/>
          <w:szCs w:val="28"/>
        </w:rPr>
        <w:t>нтернет</w:t>
      </w:r>
      <w:r w:rsidR="00A06B42">
        <w:rPr>
          <w:bCs/>
          <w:sz w:val="28"/>
          <w:szCs w:val="28"/>
        </w:rPr>
        <w:t>»</w:t>
      </w:r>
      <w:r w:rsidR="00192314" w:rsidRPr="00596DC9">
        <w:rPr>
          <w:sz w:val="28"/>
          <w:szCs w:val="28"/>
        </w:rPr>
        <w:t>.</w:t>
      </w:r>
    </w:p>
    <w:p w:rsidR="00F717C5" w:rsidRPr="00192314" w:rsidRDefault="00F717C5" w:rsidP="00812BA2">
      <w:pPr>
        <w:pStyle w:val="a7"/>
        <w:ind w:firstLine="709"/>
        <w:jc w:val="both"/>
        <w:rPr>
          <w:sz w:val="28"/>
          <w:szCs w:val="28"/>
        </w:rPr>
      </w:pPr>
      <w:r w:rsidRPr="00192314">
        <w:rPr>
          <w:sz w:val="28"/>
          <w:szCs w:val="28"/>
        </w:rPr>
        <w:t>2. Ответственность за наполнение и обновление сайта возложить на специалистов администрации по направлениям их деятельности.</w:t>
      </w:r>
    </w:p>
    <w:p w:rsidR="00B61F57" w:rsidRPr="00192314" w:rsidRDefault="00192314" w:rsidP="000D363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75A" w:rsidRPr="00192314">
        <w:rPr>
          <w:sz w:val="28"/>
          <w:szCs w:val="28"/>
        </w:rPr>
        <w:t>.</w:t>
      </w:r>
      <w:r w:rsidR="00F717C5" w:rsidRPr="00192314">
        <w:rPr>
          <w:sz w:val="28"/>
          <w:szCs w:val="28"/>
        </w:rPr>
        <w:t xml:space="preserve">Контроль за выполнением настоящего </w:t>
      </w:r>
      <w:r w:rsidR="00413720" w:rsidRPr="00192314">
        <w:rPr>
          <w:sz w:val="28"/>
          <w:szCs w:val="28"/>
        </w:rPr>
        <w:t>постановления оставляю за собой.</w:t>
      </w:r>
    </w:p>
    <w:p w:rsidR="00F717C5" w:rsidRPr="00192314" w:rsidRDefault="00192314" w:rsidP="0019231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17C5" w:rsidRPr="00192314">
        <w:rPr>
          <w:sz w:val="28"/>
          <w:szCs w:val="28"/>
        </w:rPr>
        <w:t>. Постановление вступает в силу со дня его подписания.</w:t>
      </w:r>
    </w:p>
    <w:p w:rsidR="00134CD3" w:rsidRDefault="00134CD3" w:rsidP="00134CD3">
      <w:pPr>
        <w:pStyle w:val="a7"/>
        <w:jc w:val="both"/>
        <w:rPr>
          <w:sz w:val="28"/>
          <w:szCs w:val="28"/>
        </w:rPr>
      </w:pPr>
    </w:p>
    <w:p w:rsidR="00192314" w:rsidRDefault="00192314" w:rsidP="00134CD3">
      <w:pPr>
        <w:pStyle w:val="a7"/>
        <w:jc w:val="both"/>
        <w:rPr>
          <w:sz w:val="28"/>
          <w:szCs w:val="28"/>
        </w:rPr>
      </w:pPr>
    </w:p>
    <w:p w:rsidR="00192314" w:rsidRPr="00192314" w:rsidRDefault="00192314" w:rsidP="00134CD3">
      <w:pPr>
        <w:pStyle w:val="a7"/>
        <w:jc w:val="both"/>
        <w:rPr>
          <w:sz w:val="28"/>
          <w:szCs w:val="28"/>
        </w:rPr>
      </w:pPr>
    </w:p>
    <w:p w:rsidR="00192314" w:rsidRPr="00192314" w:rsidRDefault="00192314" w:rsidP="00192314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92314">
        <w:rPr>
          <w:rFonts w:ascii="Liberation Serif" w:eastAsia="Calibri" w:hAnsi="Liberation Serif" w:cs="Times New Roman"/>
          <w:sz w:val="28"/>
          <w:szCs w:val="28"/>
        </w:rPr>
        <w:t>Председатель администрации</w:t>
      </w:r>
    </w:p>
    <w:p w:rsidR="00192314" w:rsidRPr="00192314" w:rsidRDefault="00192314" w:rsidP="00192314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92314">
        <w:rPr>
          <w:rFonts w:ascii="Liberation Serif" w:eastAsia="Calibri" w:hAnsi="Liberation Serif" w:cs="Times New Roman"/>
          <w:sz w:val="28"/>
          <w:szCs w:val="28"/>
        </w:rPr>
        <w:t>Пий-Хемского кожууна                                                                 Байыр-оол В.В.</w:t>
      </w:r>
    </w:p>
    <w:p w:rsidR="00B52999" w:rsidRDefault="00B52999" w:rsidP="00B52999">
      <w:pPr>
        <w:pStyle w:val="a7"/>
        <w:jc w:val="both"/>
      </w:pPr>
    </w:p>
    <w:p w:rsidR="00192314" w:rsidRDefault="001923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96DC9" w:rsidRPr="00596DC9" w:rsidRDefault="00596DC9" w:rsidP="00596DC9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96DC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УтвержденО</w:t>
      </w:r>
    </w:p>
    <w:p w:rsidR="00596DC9" w:rsidRPr="00596DC9" w:rsidRDefault="00596DC9" w:rsidP="00596D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596DC9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596DC9" w:rsidRPr="00596DC9" w:rsidRDefault="00596DC9" w:rsidP="00596D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6DC9">
        <w:rPr>
          <w:rFonts w:ascii="Times New Roman" w:eastAsia="Calibri" w:hAnsi="Times New Roman" w:cs="Times New Roman"/>
          <w:sz w:val="24"/>
          <w:szCs w:val="24"/>
        </w:rPr>
        <w:t>Пий-Хемского кожууна</w:t>
      </w:r>
    </w:p>
    <w:p w:rsidR="00596DC9" w:rsidRPr="00596DC9" w:rsidRDefault="00596DC9" w:rsidP="00596D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6DC9">
        <w:rPr>
          <w:rFonts w:ascii="Times New Roman" w:eastAsia="Calibri" w:hAnsi="Times New Roman" w:cs="Times New Roman"/>
          <w:sz w:val="24"/>
          <w:szCs w:val="24"/>
        </w:rPr>
        <w:t>Республики Тыва</w:t>
      </w:r>
    </w:p>
    <w:p w:rsidR="00596DC9" w:rsidRPr="00596DC9" w:rsidRDefault="00596DC9" w:rsidP="00596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DC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96D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27 декабря 2024 года № </w:t>
      </w:r>
      <w:r w:rsidRPr="00A06B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751</w:t>
      </w:r>
    </w:p>
    <w:p w:rsidR="00843945" w:rsidRDefault="00843945" w:rsidP="00596DC9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6DC9" w:rsidRPr="00843945" w:rsidRDefault="00596DC9" w:rsidP="00596DC9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3945" w:rsidRPr="00A06B42" w:rsidRDefault="00A06B42" w:rsidP="00A06B42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8100888"/>
      <w:r w:rsidRPr="00A06B4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A06B42">
        <w:rPr>
          <w:rFonts w:ascii="Times New Roman" w:hAnsi="Times New Roman" w:cs="Times New Roman"/>
          <w:b/>
          <w:sz w:val="28"/>
          <w:szCs w:val="28"/>
        </w:rPr>
        <w:t xml:space="preserve"> ОБ ОФИЦИАЛЬНОМ САЙТЕ АДМИНИСТРАЦИИ МУНИЦИПАЛЬНОГО ОБРАЗОВАНИЯ «ПИЙ-ХЕМСКИЙ КОЖУУН РЕСПУБЛИКИ ТЫВА»</w:t>
      </w:r>
      <w:r w:rsidRPr="00A06B42">
        <w:rPr>
          <w:rFonts w:ascii="Times New Roman" w:hAnsi="Times New Roman" w:cs="Times New Roman"/>
          <w:b/>
          <w:bCs/>
        </w:rPr>
        <w:t xml:space="preserve"> </w:t>
      </w:r>
      <w:r w:rsidRPr="00A06B42"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6B42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843945" w:rsidRPr="00843945" w:rsidRDefault="00843945" w:rsidP="00843945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945" w:rsidRDefault="00843945" w:rsidP="00A06B42">
      <w:pPr>
        <w:pStyle w:val="11"/>
        <w:numPr>
          <w:ilvl w:val="0"/>
          <w:numId w:val="13"/>
        </w:numPr>
        <w:shd w:val="clear" w:color="auto" w:fill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4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06B42" w:rsidRPr="00A06B42" w:rsidRDefault="00A06B42" w:rsidP="00A06B42">
      <w:pPr>
        <w:pStyle w:val="11"/>
        <w:shd w:val="clear" w:color="auto" w:fill="auto"/>
        <w:ind w:left="720"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843945" w:rsidRPr="00A06B42" w:rsidRDefault="00843945" w:rsidP="006C16F3">
      <w:pPr>
        <w:pStyle w:val="11"/>
        <w:shd w:val="clear" w:color="auto" w:fill="auto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1.1.</w:t>
      </w:r>
      <w:r w:rsidR="00A06B42" w:rsidRPr="00A06B42">
        <w:rPr>
          <w:sz w:val="28"/>
          <w:szCs w:val="28"/>
        </w:rPr>
        <w:t xml:space="preserve"> </w:t>
      </w:r>
      <w:r w:rsidR="00A06B42" w:rsidRPr="00A06B42">
        <w:rPr>
          <w:rFonts w:ascii="Times New Roman" w:hAnsi="Times New Roman" w:cs="Times New Roman"/>
          <w:sz w:val="26"/>
          <w:szCs w:val="26"/>
        </w:rPr>
        <w:t xml:space="preserve">Положение об официальном сайте администрации муниципального образования «Пий-Хемский кожуун Республики Тыва» </w:t>
      </w:r>
      <w:r w:rsidR="00A06B42" w:rsidRPr="00A06B42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A06B42">
        <w:rPr>
          <w:rFonts w:ascii="Times New Roman" w:hAnsi="Times New Roman" w:cs="Times New Roman"/>
          <w:bCs/>
          <w:sz w:val="26"/>
          <w:szCs w:val="26"/>
        </w:rPr>
        <w:t>«И</w:t>
      </w:r>
      <w:r w:rsidR="00A06B42" w:rsidRPr="00A06B42">
        <w:rPr>
          <w:rFonts w:ascii="Times New Roman" w:hAnsi="Times New Roman" w:cs="Times New Roman"/>
          <w:bCs/>
          <w:sz w:val="26"/>
          <w:szCs w:val="26"/>
        </w:rPr>
        <w:t>нтернет</w:t>
      </w:r>
      <w:r w:rsidR="00A06B42">
        <w:rPr>
          <w:rFonts w:ascii="Times New Roman" w:hAnsi="Times New Roman" w:cs="Times New Roman"/>
          <w:bCs/>
          <w:sz w:val="26"/>
          <w:szCs w:val="26"/>
        </w:rPr>
        <w:t>»</w:t>
      </w:r>
      <w:r w:rsidRPr="00A06B42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Федеральными законами от 09.02.2009 № 8- ФЗ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 и определяет общие требования к информационному наполнению и основные принципы функционирования официального сайта органов местного самоуправления </w:t>
      </w:r>
      <w:r w:rsidR="00812BA2" w:rsidRPr="00A06B4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12BA2" w:rsidRPr="00A06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BA2" w:rsidRPr="00C06059">
        <w:rPr>
          <w:rFonts w:ascii="Times New Roman" w:hAnsi="Times New Roman" w:cs="Times New Roman"/>
          <w:sz w:val="26"/>
          <w:szCs w:val="26"/>
        </w:rPr>
        <w:t>«</w:t>
      </w:r>
      <w:r w:rsidR="00A06B42" w:rsidRPr="00A06B42">
        <w:rPr>
          <w:rFonts w:ascii="Times New Roman" w:hAnsi="Times New Roman" w:cs="Times New Roman"/>
          <w:sz w:val="26"/>
          <w:szCs w:val="26"/>
        </w:rPr>
        <w:t>Пий-Хемский кожуун Республики Тыва</w:t>
      </w:r>
      <w:r w:rsidR="00812BA2" w:rsidRPr="00C06059">
        <w:rPr>
          <w:rFonts w:ascii="Times New Roman" w:hAnsi="Times New Roman" w:cs="Times New Roman"/>
          <w:sz w:val="26"/>
          <w:szCs w:val="26"/>
        </w:rPr>
        <w:t>»</w:t>
      </w:r>
      <w:r w:rsidRPr="00C06059">
        <w:rPr>
          <w:rFonts w:ascii="Times New Roman" w:hAnsi="Times New Roman" w:cs="Times New Roman"/>
          <w:sz w:val="26"/>
          <w:szCs w:val="26"/>
        </w:rPr>
        <w:t xml:space="preserve"> </w:t>
      </w:r>
      <w:r w:rsidRPr="00A06B42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843945" w:rsidRPr="00A06B42" w:rsidRDefault="00843945" w:rsidP="006C16F3">
      <w:pPr>
        <w:pStyle w:val="11"/>
        <w:shd w:val="clear" w:color="auto" w:fill="auto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1.2.Официальный сайт представляет собой сайт, имеющий отдельное доменное имя (адрес) в информационно-телекоммуникационной сети Интернет, права на которое</w:t>
      </w:r>
      <w:r w:rsidR="00D94AD2" w:rsidRPr="00A06B42">
        <w:rPr>
          <w:rFonts w:ascii="Times New Roman" w:hAnsi="Times New Roman" w:cs="Times New Roman"/>
          <w:sz w:val="26"/>
          <w:szCs w:val="26"/>
        </w:rPr>
        <w:t>,</w:t>
      </w:r>
      <w:r w:rsidRPr="00A06B42">
        <w:rPr>
          <w:rFonts w:ascii="Times New Roman" w:hAnsi="Times New Roman" w:cs="Times New Roman"/>
          <w:sz w:val="26"/>
          <w:szCs w:val="26"/>
        </w:rPr>
        <w:t xml:space="preserve"> принадлежат органам местного самоуправления </w:t>
      </w:r>
      <w:r w:rsidR="00812BA2" w:rsidRPr="00A06B4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A06B42">
        <w:rPr>
          <w:rFonts w:ascii="Times New Roman" w:hAnsi="Times New Roman" w:cs="Times New Roman"/>
          <w:sz w:val="26"/>
          <w:szCs w:val="26"/>
        </w:rPr>
        <w:t>. Официальный сайт размещается в информационно-</w:t>
      </w:r>
      <w:r w:rsidRPr="00C06059">
        <w:rPr>
          <w:rFonts w:ascii="Times New Roman" w:hAnsi="Times New Roman" w:cs="Times New Roman"/>
          <w:sz w:val="26"/>
          <w:szCs w:val="26"/>
        </w:rPr>
        <w:t>телекоммуникационной сети Интернет по адресу</w:t>
      </w:r>
      <w:r w:rsidR="00812BA2" w:rsidRPr="00C06059">
        <w:rPr>
          <w:rFonts w:ascii="Times New Roman" w:hAnsi="Times New Roman" w:cs="Times New Roman"/>
          <w:sz w:val="26"/>
          <w:szCs w:val="26"/>
        </w:rPr>
        <w:t>:</w:t>
      </w:r>
      <w:r w:rsidR="00DD473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DD4735" w:rsidRPr="005318C5">
          <w:rPr>
            <w:rStyle w:val="a8"/>
            <w:rFonts w:ascii="Times New Roman" w:hAnsi="Times New Roman" w:cs="Times New Roman"/>
            <w:sz w:val="26"/>
            <w:szCs w:val="26"/>
          </w:rPr>
          <w:t>https://piyhem.rtyva.ru</w:t>
        </w:r>
      </w:hyperlink>
      <w:r w:rsidR="00DD47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945" w:rsidRPr="00A06B42" w:rsidRDefault="00843945" w:rsidP="00106B73">
      <w:pPr>
        <w:pStyle w:val="11"/>
        <w:shd w:val="clear" w:color="auto" w:fill="auto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1.3.</w:t>
      </w:r>
      <w:r w:rsidR="00812BA2" w:rsidRPr="00A06B42">
        <w:rPr>
          <w:rFonts w:ascii="Times New Roman" w:hAnsi="Times New Roman" w:cs="Times New Roman"/>
          <w:sz w:val="26"/>
          <w:szCs w:val="26"/>
        </w:rPr>
        <w:t xml:space="preserve"> </w:t>
      </w:r>
      <w:r w:rsidRPr="00A06B42">
        <w:rPr>
          <w:rFonts w:ascii="Times New Roman" w:hAnsi="Times New Roman" w:cs="Times New Roman"/>
          <w:sz w:val="26"/>
          <w:szCs w:val="26"/>
        </w:rPr>
        <w:t>Официальный сайт создан в целях комплексного повышения информационной открытости органов местного самоуправления (далее - ОМСУ) и является официальным источником информации о деятельности ОМСУ</w:t>
      </w:r>
      <w:r w:rsidR="00812BA2" w:rsidRPr="00A06B4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12BA2" w:rsidRPr="00A06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4735" w:rsidRPr="00C06059">
        <w:rPr>
          <w:rFonts w:ascii="Times New Roman" w:hAnsi="Times New Roman" w:cs="Times New Roman"/>
          <w:sz w:val="26"/>
          <w:szCs w:val="26"/>
        </w:rPr>
        <w:t>«</w:t>
      </w:r>
      <w:r w:rsidR="00DD4735" w:rsidRPr="00A06B42">
        <w:rPr>
          <w:rFonts w:ascii="Times New Roman" w:hAnsi="Times New Roman" w:cs="Times New Roman"/>
          <w:sz w:val="26"/>
          <w:szCs w:val="26"/>
        </w:rPr>
        <w:t>Пий-Хемский кожуун Республики Тыва</w:t>
      </w:r>
      <w:r w:rsidR="00DD4735" w:rsidRPr="00DD4735">
        <w:rPr>
          <w:rFonts w:ascii="Times New Roman" w:hAnsi="Times New Roman" w:cs="Times New Roman"/>
          <w:sz w:val="26"/>
          <w:szCs w:val="26"/>
        </w:rPr>
        <w:t>»</w:t>
      </w:r>
      <w:r w:rsidRPr="00DD4735">
        <w:rPr>
          <w:rFonts w:ascii="Times New Roman" w:hAnsi="Times New Roman" w:cs="Times New Roman"/>
          <w:sz w:val="26"/>
          <w:szCs w:val="26"/>
        </w:rPr>
        <w:t>.</w:t>
      </w:r>
    </w:p>
    <w:p w:rsidR="00843945" w:rsidRPr="00A06B42" w:rsidRDefault="00106B73" w:rsidP="006C16F3">
      <w:pPr>
        <w:pStyle w:val="11"/>
        <w:shd w:val="clear" w:color="auto" w:fill="auto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843945" w:rsidRPr="00A06B42">
        <w:rPr>
          <w:rFonts w:ascii="Times New Roman" w:hAnsi="Times New Roman" w:cs="Times New Roman"/>
          <w:sz w:val="26"/>
          <w:szCs w:val="26"/>
        </w:rPr>
        <w:t>.Официальный сайт обеспечивает решение следующих задач:</w:t>
      </w:r>
    </w:p>
    <w:p w:rsidR="00843945" w:rsidRPr="00A06B42" w:rsidRDefault="00843945" w:rsidP="006C16F3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7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формирование положительного информационного образа</w:t>
      </w:r>
      <w:r w:rsidR="00812BA2" w:rsidRPr="00A06B42">
        <w:rPr>
          <w:rFonts w:ascii="Times New Roman" w:hAnsi="Times New Roman" w:cs="Times New Roman"/>
          <w:sz w:val="26"/>
          <w:szCs w:val="26"/>
        </w:rPr>
        <w:t xml:space="preserve"> </w:t>
      </w:r>
      <w:r w:rsidR="00812BA2" w:rsidRPr="00DD4735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DD4735" w:rsidRPr="00DD4735">
        <w:rPr>
          <w:rFonts w:ascii="Times New Roman" w:hAnsi="Times New Roman" w:cs="Times New Roman"/>
          <w:sz w:val="26"/>
          <w:szCs w:val="26"/>
        </w:rPr>
        <w:t>«Пий-Хемский кожуун Республики Тыва»</w:t>
      </w:r>
      <w:r w:rsidRPr="00DD4735">
        <w:rPr>
          <w:rFonts w:ascii="Times New Roman" w:hAnsi="Times New Roman" w:cs="Times New Roman"/>
          <w:sz w:val="26"/>
          <w:szCs w:val="26"/>
        </w:rPr>
        <w:t>,</w:t>
      </w:r>
      <w:r w:rsidRPr="00A06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6B42">
        <w:rPr>
          <w:rFonts w:ascii="Times New Roman" w:hAnsi="Times New Roman" w:cs="Times New Roman"/>
          <w:sz w:val="26"/>
          <w:szCs w:val="26"/>
        </w:rPr>
        <w:t>Российской Федерации и международном информационном пространстве;</w:t>
      </w:r>
    </w:p>
    <w:p w:rsidR="00843945" w:rsidRPr="00A06B42" w:rsidRDefault="00843945" w:rsidP="006C16F3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82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повышение инвестиционной, туристической привлекательности</w:t>
      </w:r>
      <w:r w:rsidR="00812BA2" w:rsidRPr="00A06B42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06B42">
        <w:rPr>
          <w:rFonts w:ascii="Times New Roman" w:hAnsi="Times New Roman" w:cs="Times New Roman"/>
          <w:sz w:val="26"/>
          <w:szCs w:val="26"/>
        </w:rPr>
        <w:t>;</w:t>
      </w:r>
    </w:p>
    <w:p w:rsidR="00843945" w:rsidRPr="00A06B42" w:rsidRDefault="00843945" w:rsidP="006C16F3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82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обеспечение доступа для граждан к социально значимой информации;</w:t>
      </w:r>
    </w:p>
    <w:p w:rsidR="00843945" w:rsidRPr="00A06B42" w:rsidRDefault="00843945" w:rsidP="006C16F3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7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информационная поддержка процессов реализации прав граждан на получение актуальной, достоверной и объективной информации о деятельности</w:t>
      </w:r>
      <w:r w:rsidR="00812BA2" w:rsidRPr="00A06B42">
        <w:rPr>
          <w:rFonts w:ascii="Times New Roman" w:hAnsi="Times New Roman" w:cs="Times New Roman"/>
          <w:sz w:val="26"/>
          <w:szCs w:val="26"/>
        </w:rPr>
        <w:t xml:space="preserve"> ОМСУ</w:t>
      </w:r>
      <w:r w:rsidRPr="00A06B42">
        <w:rPr>
          <w:rFonts w:ascii="Times New Roman" w:hAnsi="Times New Roman" w:cs="Times New Roman"/>
          <w:sz w:val="26"/>
          <w:szCs w:val="26"/>
        </w:rPr>
        <w:t>;</w:t>
      </w:r>
    </w:p>
    <w:p w:rsidR="00843945" w:rsidRPr="00A06B42" w:rsidRDefault="00843945" w:rsidP="006C16F3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79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обеспечение взаимодействия ОМСУ с гражданами для создания качественной основы взаимоотношений государства с обществом.</w:t>
      </w:r>
    </w:p>
    <w:p w:rsidR="00843945" w:rsidRPr="00A06B42" w:rsidRDefault="00106B73" w:rsidP="006C16F3">
      <w:pPr>
        <w:pStyle w:val="11"/>
        <w:shd w:val="clear" w:color="auto" w:fill="auto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843945" w:rsidRPr="00A06B42">
        <w:rPr>
          <w:rFonts w:ascii="Times New Roman" w:hAnsi="Times New Roman" w:cs="Times New Roman"/>
          <w:sz w:val="26"/>
          <w:szCs w:val="26"/>
        </w:rPr>
        <w:t>.Пользователями официального сайта являются любые юридические или физические лица и общественные объединения, имеющие доступ к сети Интернет.</w:t>
      </w:r>
    </w:p>
    <w:p w:rsidR="00843945" w:rsidRPr="00A06B42" w:rsidRDefault="00106B73" w:rsidP="006C16F3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843945" w:rsidRPr="00A06B42">
        <w:rPr>
          <w:rFonts w:ascii="Times New Roman" w:hAnsi="Times New Roman" w:cs="Times New Roman"/>
          <w:sz w:val="26"/>
          <w:szCs w:val="26"/>
        </w:rPr>
        <w:t>.Официальный сайт является общедоступным бесплатным источником информации о деятельности ОМСУ.</w:t>
      </w:r>
    </w:p>
    <w:p w:rsidR="00843945" w:rsidRPr="00A06B42" w:rsidRDefault="00106B73" w:rsidP="00DD4735">
      <w:pPr>
        <w:pStyle w:val="11"/>
        <w:shd w:val="clear" w:color="auto" w:fill="auto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1.7. </w:t>
      </w:r>
      <w:r w:rsidR="00843945" w:rsidRPr="00A06B42">
        <w:rPr>
          <w:rFonts w:ascii="Times New Roman" w:hAnsi="Times New Roman" w:cs="Times New Roman"/>
          <w:sz w:val="26"/>
          <w:szCs w:val="26"/>
        </w:rPr>
        <w:t>Технические средства официального сайта, а также технические средства внешних интернет-</w:t>
      </w:r>
      <w:r w:rsidR="00B52999" w:rsidRPr="00A06B42"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сервисов, используемых на официальном сайте, размещаются на территории Российской Федерации.</w:t>
      </w:r>
    </w:p>
    <w:p w:rsidR="009071F8" w:rsidRPr="00A06B42" w:rsidRDefault="00106B73" w:rsidP="00DD4735">
      <w:pPr>
        <w:pStyle w:val="11"/>
        <w:shd w:val="clear" w:color="auto" w:fill="auto"/>
        <w:tabs>
          <w:tab w:val="left" w:pos="0"/>
          <w:tab w:val="left" w:pos="112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9071F8" w:rsidRPr="00A06B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71F8" w:rsidRPr="00A06B42">
        <w:rPr>
          <w:rFonts w:ascii="Times New Roman" w:hAnsi="Times New Roman" w:cs="Times New Roman"/>
          <w:sz w:val="26"/>
          <w:szCs w:val="26"/>
        </w:rPr>
        <w:t>При размещении информации ОМСУ в сети «Интернет» в форме открытых данных, а также при обеспечении её использования, руководствоваться требованиями к технологическим, программным и лингвистическим средствам</w:t>
      </w:r>
      <w:r w:rsidR="00812BA2" w:rsidRPr="00A06B42">
        <w:rPr>
          <w:rFonts w:ascii="Times New Roman" w:hAnsi="Times New Roman" w:cs="Times New Roman"/>
          <w:sz w:val="26"/>
          <w:szCs w:val="26"/>
        </w:rPr>
        <w:t>.</w:t>
      </w:r>
      <w:r w:rsidR="009071F8" w:rsidRPr="00A06B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1F8" w:rsidRPr="00A06B42" w:rsidRDefault="009071F8" w:rsidP="00A06B42">
      <w:pPr>
        <w:pStyle w:val="11"/>
        <w:shd w:val="clear" w:color="auto" w:fill="auto"/>
        <w:tabs>
          <w:tab w:val="left" w:pos="1095"/>
        </w:tabs>
        <w:ind w:left="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0DB4" w:rsidRDefault="00910DB4" w:rsidP="00DD4735">
      <w:pPr>
        <w:pStyle w:val="11"/>
        <w:shd w:val="clear" w:color="auto" w:fill="auto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42">
        <w:rPr>
          <w:rFonts w:ascii="Times New Roman" w:hAnsi="Times New Roman" w:cs="Times New Roman"/>
          <w:b/>
          <w:sz w:val="26"/>
          <w:szCs w:val="26"/>
        </w:rPr>
        <w:t>2.Основные понятия</w:t>
      </w:r>
    </w:p>
    <w:p w:rsidR="00DD4735" w:rsidRPr="00A06B42" w:rsidRDefault="00DD4735" w:rsidP="00DD4735">
      <w:pPr>
        <w:pStyle w:val="11"/>
        <w:shd w:val="clear" w:color="auto" w:fill="auto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0DB4" w:rsidRPr="00A06B42" w:rsidRDefault="00910DB4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В Положении используются следующие основные понятия:</w:t>
      </w:r>
    </w:p>
    <w:p w:rsidR="00910DB4" w:rsidRPr="00A06B42" w:rsidRDefault="00DD473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10DB4" w:rsidRPr="00A06B42">
        <w:rPr>
          <w:rFonts w:ascii="Times New Roman" w:hAnsi="Times New Roman" w:cs="Times New Roman"/>
          <w:b/>
          <w:sz w:val="26"/>
          <w:szCs w:val="26"/>
        </w:rPr>
        <w:t>открытые данные</w:t>
      </w:r>
      <w:r w:rsidR="00910DB4" w:rsidRPr="00A06B42">
        <w:rPr>
          <w:rFonts w:ascii="Times New Roman" w:hAnsi="Times New Roman" w:cs="Times New Roman"/>
          <w:sz w:val="26"/>
          <w:szCs w:val="26"/>
        </w:rPr>
        <w:t xml:space="preserve"> - информация, размещаемая в сети Интернет в виде массивов (наборов) данных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на условиях свободного (бесплатного) использования;</w:t>
      </w:r>
    </w:p>
    <w:p w:rsidR="00910DB4" w:rsidRPr="00A06B42" w:rsidRDefault="00DD473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10DB4" w:rsidRPr="00A06B42">
        <w:rPr>
          <w:rFonts w:ascii="Times New Roman" w:hAnsi="Times New Roman" w:cs="Times New Roman"/>
          <w:b/>
          <w:sz w:val="26"/>
          <w:szCs w:val="26"/>
        </w:rPr>
        <w:t>официальный сайт-интернет</w:t>
      </w:r>
      <w:r w:rsidR="00910DB4" w:rsidRPr="00A06B42">
        <w:rPr>
          <w:rFonts w:ascii="Times New Roman" w:hAnsi="Times New Roman" w:cs="Times New Roman"/>
          <w:sz w:val="26"/>
          <w:szCs w:val="26"/>
        </w:rPr>
        <w:t>- ресурс, на котором преимущественно размещается информация о деятельности органов местного самоуправления, включая правовые акты, устанавливающие структуру, полномочия, функции, порядок формирования и деятельности указанных органов, иная информация, касающаяся их деятельности;</w:t>
      </w:r>
    </w:p>
    <w:p w:rsidR="00910DB4" w:rsidRPr="00A06B42" w:rsidRDefault="00DD473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10DB4" w:rsidRPr="00A06B42">
        <w:rPr>
          <w:rFonts w:ascii="Times New Roman" w:hAnsi="Times New Roman" w:cs="Times New Roman"/>
          <w:b/>
          <w:sz w:val="26"/>
          <w:szCs w:val="26"/>
        </w:rPr>
        <w:t>пользователь информацией</w:t>
      </w:r>
      <w:r w:rsidR="00910DB4" w:rsidRPr="00A06B42">
        <w:rPr>
          <w:rFonts w:ascii="Times New Roman" w:hAnsi="Times New Roman" w:cs="Times New Roman"/>
          <w:sz w:val="26"/>
          <w:szCs w:val="26"/>
        </w:rPr>
        <w:t xml:space="preserve"> (далее - Пользователь)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исполнительные органы государственной власти и органы местного самоуправления, осуществляющие поиск указанной информации;</w:t>
      </w:r>
    </w:p>
    <w:p w:rsidR="00910DB4" w:rsidRPr="00A06B42" w:rsidRDefault="00DD473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10DB4" w:rsidRPr="00A06B42">
        <w:rPr>
          <w:rFonts w:ascii="Times New Roman" w:hAnsi="Times New Roman" w:cs="Times New Roman"/>
          <w:b/>
          <w:sz w:val="26"/>
          <w:szCs w:val="26"/>
        </w:rPr>
        <w:t>корреспондент официального сайта</w:t>
      </w:r>
      <w:r w:rsidR="00910DB4" w:rsidRPr="00A06B42">
        <w:rPr>
          <w:rFonts w:ascii="Times New Roman" w:hAnsi="Times New Roman" w:cs="Times New Roman"/>
          <w:sz w:val="26"/>
          <w:szCs w:val="26"/>
        </w:rPr>
        <w:t xml:space="preserve"> (далее - Корреспондент сайта) - органы местного самоуправления и подведомственные организации в лице ответственных специалистов, осуществляющих информационное наполнение официального сайта путем представления информации, подлежащей размещению на официальном сайте</w:t>
      </w:r>
      <w:r w:rsidR="00812BA2" w:rsidRPr="00A06B42">
        <w:rPr>
          <w:rFonts w:ascii="Times New Roman" w:hAnsi="Times New Roman" w:cs="Times New Roman"/>
          <w:sz w:val="26"/>
          <w:szCs w:val="26"/>
        </w:rPr>
        <w:t>.</w:t>
      </w:r>
    </w:p>
    <w:p w:rsidR="00910DB4" w:rsidRPr="00A06B42" w:rsidRDefault="00910DB4" w:rsidP="00A06B42">
      <w:pPr>
        <w:pStyle w:val="11"/>
        <w:shd w:val="clear" w:color="auto" w:fill="auto"/>
        <w:tabs>
          <w:tab w:val="left" w:pos="1095"/>
        </w:tabs>
        <w:ind w:left="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3945" w:rsidRDefault="00910DB4" w:rsidP="00DD4735">
      <w:pPr>
        <w:pStyle w:val="11"/>
        <w:shd w:val="clear" w:color="auto" w:fill="auto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42">
        <w:rPr>
          <w:rFonts w:ascii="Times New Roman" w:hAnsi="Times New Roman" w:cs="Times New Roman"/>
          <w:b/>
          <w:sz w:val="26"/>
          <w:szCs w:val="26"/>
        </w:rPr>
        <w:t>3.</w:t>
      </w:r>
      <w:r w:rsidR="00843945" w:rsidRPr="00A06B42">
        <w:rPr>
          <w:rFonts w:ascii="Times New Roman" w:hAnsi="Times New Roman" w:cs="Times New Roman"/>
          <w:b/>
          <w:sz w:val="26"/>
          <w:szCs w:val="26"/>
        </w:rPr>
        <w:t>Информация, размещаемая на сайте</w:t>
      </w:r>
    </w:p>
    <w:p w:rsidR="00DD4735" w:rsidRPr="00A06B42" w:rsidRDefault="00DD4735" w:rsidP="00DD4735">
      <w:pPr>
        <w:pStyle w:val="11"/>
        <w:shd w:val="clear" w:color="auto" w:fill="auto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945" w:rsidRPr="00A06B42" w:rsidRDefault="009071F8" w:rsidP="00A06B42">
      <w:pPr>
        <w:pStyle w:val="11"/>
        <w:shd w:val="clear" w:color="auto" w:fill="auto"/>
        <w:tabs>
          <w:tab w:val="left" w:pos="106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3.1.</w:t>
      </w:r>
      <w:r w:rsidR="00DD4735"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ОМСУ размещают на официальном сайте общеизвестные сведения и иную информацию о своей деятельности, доступ к которой не ограничен. Общедоступная информация может использоваться Пользователями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843945" w:rsidRPr="00A06B42" w:rsidRDefault="009071F8" w:rsidP="00DD4735">
      <w:pPr>
        <w:pStyle w:val="11"/>
        <w:shd w:val="clear" w:color="auto" w:fill="auto"/>
        <w:tabs>
          <w:tab w:val="left" w:pos="106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3.2.</w:t>
      </w:r>
      <w:r w:rsidR="00DD4735"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В состав информации о деятельности ОМСУ, размещаемой на официальном сайте, в обязательно</w:t>
      </w:r>
      <w:r w:rsidR="00DD4735">
        <w:rPr>
          <w:rFonts w:ascii="Times New Roman" w:hAnsi="Times New Roman" w:cs="Times New Roman"/>
          <w:sz w:val="26"/>
          <w:szCs w:val="26"/>
        </w:rPr>
        <w:t>м порядке включается информация о деятельности администрации.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3.3.</w:t>
      </w:r>
      <w:r w:rsidR="00DD4735">
        <w:rPr>
          <w:rFonts w:ascii="Times New Roman" w:hAnsi="Times New Roman" w:cs="Times New Roman"/>
          <w:sz w:val="26"/>
          <w:szCs w:val="26"/>
        </w:rPr>
        <w:t xml:space="preserve"> </w:t>
      </w:r>
      <w:r w:rsidRPr="00A06B42">
        <w:rPr>
          <w:rFonts w:ascii="Times New Roman" w:hAnsi="Times New Roman" w:cs="Times New Roman"/>
          <w:sz w:val="26"/>
          <w:szCs w:val="26"/>
        </w:rPr>
        <w:t>Основными принципами обеспечения доступа к информации о деятельности ОМСУ с помощью официального сайта являются: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8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открытость и доступность информации о деятельности ОМСУ, за исключением случаев, когда указанная информация отнесена в установленном порядке к сведениям, составляющим государственную или иную охраняемую законом тайну;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8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lastRenderedPageBreak/>
        <w:t>достоверность информации о деятельности ОМСУ и своевременность ее предоставления;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8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свобода поиска, получения, передачи и распространения информации о деятельности ОМСУ любым законным способом;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8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</w:t>
      </w:r>
      <w:r w:rsidR="00812BA2" w:rsidRPr="00A06B42">
        <w:rPr>
          <w:rFonts w:ascii="Times New Roman" w:hAnsi="Times New Roman" w:cs="Times New Roman"/>
          <w:sz w:val="26"/>
          <w:szCs w:val="26"/>
        </w:rPr>
        <w:t>.</w:t>
      </w:r>
      <w:r w:rsidRPr="00A06B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945" w:rsidRPr="00A06B42" w:rsidRDefault="009071F8" w:rsidP="00A06B42">
      <w:pPr>
        <w:pStyle w:val="11"/>
        <w:shd w:val="clear" w:color="auto" w:fill="auto"/>
        <w:tabs>
          <w:tab w:val="left" w:pos="126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3.4.</w:t>
      </w:r>
      <w:r w:rsidR="00DD4735"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Не допускается размещение на официальном сайте коммерческих и рекламных материалов (сообщений, баннеров, фотографий, коллажей), а также предвыборных агитационных материалов.</w:t>
      </w:r>
    </w:p>
    <w:p w:rsidR="00843945" w:rsidRDefault="009071F8" w:rsidP="00A06B42">
      <w:pPr>
        <w:pStyle w:val="11"/>
        <w:shd w:val="clear" w:color="auto" w:fill="auto"/>
        <w:tabs>
          <w:tab w:val="left" w:pos="106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3.5.</w:t>
      </w:r>
      <w:r w:rsidR="00843945" w:rsidRPr="00A06B42">
        <w:rPr>
          <w:rFonts w:ascii="Times New Roman" w:hAnsi="Times New Roman" w:cs="Times New Roman"/>
          <w:sz w:val="26"/>
          <w:szCs w:val="26"/>
        </w:rPr>
        <w:t>Доступ к информации о деятельности ОМСУ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DD4735" w:rsidRPr="00A06B42" w:rsidRDefault="00DD4735" w:rsidP="00A06B42">
      <w:pPr>
        <w:pStyle w:val="11"/>
        <w:shd w:val="clear" w:color="auto" w:fill="auto"/>
        <w:tabs>
          <w:tab w:val="left" w:pos="106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3945" w:rsidRDefault="009071F8" w:rsidP="00DD4735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735">
        <w:rPr>
          <w:rFonts w:ascii="Times New Roman" w:hAnsi="Times New Roman" w:cs="Times New Roman"/>
          <w:b/>
          <w:sz w:val="26"/>
          <w:szCs w:val="26"/>
        </w:rPr>
        <w:t>Ор</w:t>
      </w:r>
      <w:r w:rsidR="00843945" w:rsidRPr="00DD4735">
        <w:rPr>
          <w:rFonts w:ascii="Times New Roman" w:hAnsi="Times New Roman" w:cs="Times New Roman"/>
          <w:b/>
          <w:sz w:val="26"/>
          <w:szCs w:val="26"/>
        </w:rPr>
        <w:t>ганизация сопровождения и управления работой официального сайта</w:t>
      </w:r>
    </w:p>
    <w:p w:rsidR="00DD4735" w:rsidRPr="00DD4735" w:rsidRDefault="00DD4735" w:rsidP="00DD4735">
      <w:pPr>
        <w:pStyle w:val="11"/>
        <w:shd w:val="clear" w:color="auto" w:fill="auto"/>
        <w:tabs>
          <w:tab w:val="left" w:pos="0"/>
        </w:tabs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43945" w:rsidRPr="00A06B42" w:rsidRDefault="009071F8" w:rsidP="00A06B42">
      <w:pPr>
        <w:pStyle w:val="11"/>
        <w:shd w:val="clear" w:color="auto" w:fill="auto"/>
        <w:tabs>
          <w:tab w:val="left" w:pos="126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4.1.</w:t>
      </w:r>
      <w:r w:rsidR="00843945" w:rsidRPr="00A06B42">
        <w:rPr>
          <w:rFonts w:ascii="Times New Roman" w:hAnsi="Times New Roman" w:cs="Times New Roman"/>
          <w:sz w:val="26"/>
          <w:szCs w:val="26"/>
        </w:rPr>
        <w:t>Основными принципами организации работы по сопровождению официального сайта являются: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8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обеспечение актуальности, объективности и достоверности размещенной информации, а также ее полноты;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8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оперативность размещения информации, контроль соблюдения сроков ее размещения;</w:t>
      </w:r>
    </w:p>
    <w:p w:rsidR="00843945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83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 xml:space="preserve">обеспечение бесперебойного функционирования </w:t>
      </w:r>
      <w:proofErr w:type="spellStart"/>
      <w:r w:rsidRPr="00A06B42">
        <w:rPr>
          <w:rFonts w:ascii="Times New Roman" w:hAnsi="Times New Roman" w:cs="Times New Roman"/>
          <w:sz w:val="26"/>
          <w:szCs w:val="26"/>
        </w:rPr>
        <w:t>интернет-ресурса</w:t>
      </w:r>
      <w:proofErr w:type="spellEnd"/>
      <w:r w:rsidRPr="00A06B42">
        <w:rPr>
          <w:rFonts w:ascii="Times New Roman" w:hAnsi="Times New Roman" w:cs="Times New Roman"/>
          <w:sz w:val="26"/>
          <w:szCs w:val="26"/>
        </w:rPr>
        <w:t>, доступность для пользователей.</w:t>
      </w:r>
    </w:p>
    <w:p w:rsidR="00DD4735" w:rsidRPr="00A06B42" w:rsidRDefault="00DD4735" w:rsidP="00DD4735">
      <w:pPr>
        <w:pStyle w:val="11"/>
        <w:shd w:val="clear" w:color="auto" w:fill="auto"/>
        <w:tabs>
          <w:tab w:val="left" w:pos="783"/>
        </w:tabs>
        <w:ind w:left="709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3945" w:rsidRDefault="00843945" w:rsidP="00DD4735">
      <w:pPr>
        <w:pStyle w:val="11"/>
        <w:numPr>
          <w:ilvl w:val="0"/>
          <w:numId w:val="12"/>
        </w:numPr>
        <w:shd w:val="clear" w:color="auto" w:fill="auto"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735">
        <w:rPr>
          <w:rFonts w:ascii="Times New Roman" w:hAnsi="Times New Roman" w:cs="Times New Roman"/>
          <w:b/>
          <w:sz w:val="26"/>
          <w:szCs w:val="26"/>
        </w:rPr>
        <w:t>Требования к технологическим, программным</w:t>
      </w:r>
      <w:r w:rsidR="00DD47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4735">
        <w:rPr>
          <w:rFonts w:ascii="Times New Roman" w:hAnsi="Times New Roman" w:cs="Times New Roman"/>
          <w:b/>
          <w:sz w:val="26"/>
          <w:szCs w:val="26"/>
        </w:rPr>
        <w:t>и лингвистическим средствам</w:t>
      </w:r>
      <w:r w:rsidR="00503E53" w:rsidRPr="00DD47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4735">
        <w:rPr>
          <w:rFonts w:ascii="Times New Roman" w:hAnsi="Times New Roman" w:cs="Times New Roman"/>
          <w:b/>
          <w:sz w:val="26"/>
          <w:szCs w:val="26"/>
        </w:rPr>
        <w:t>обеспечения пользования официальным сайтом ОМСУ</w:t>
      </w:r>
    </w:p>
    <w:p w:rsidR="00DD4735" w:rsidRPr="00DD4735" w:rsidRDefault="00DD4735" w:rsidP="00DD4735">
      <w:pPr>
        <w:pStyle w:val="11"/>
        <w:shd w:val="clear" w:color="auto" w:fill="auto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945" w:rsidRPr="00A06B42" w:rsidRDefault="00843945" w:rsidP="00DD4735">
      <w:pPr>
        <w:pStyle w:val="11"/>
        <w:numPr>
          <w:ilvl w:val="1"/>
          <w:numId w:val="12"/>
        </w:numPr>
        <w:shd w:val="clear" w:color="auto" w:fill="auto"/>
        <w:tabs>
          <w:tab w:val="left" w:pos="111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Информация, размещаемая на официальном сайте: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86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86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обеспечения, предусматривающего взимание с Пользователя платы;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5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</w:t>
      </w:r>
      <w:r w:rsidR="006C16F3">
        <w:rPr>
          <w:rFonts w:ascii="Times New Roman" w:hAnsi="Times New Roman" w:cs="Times New Roman"/>
          <w:sz w:val="26"/>
          <w:szCs w:val="26"/>
        </w:rPr>
        <w:t>ли технических средств, чем веб-</w:t>
      </w:r>
      <w:r w:rsidRPr="00A06B42">
        <w:rPr>
          <w:rFonts w:ascii="Times New Roman" w:hAnsi="Times New Roman" w:cs="Times New Roman"/>
          <w:sz w:val="26"/>
          <w:szCs w:val="26"/>
        </w:rPr>
        <w:t>обозреватель.</w:t>
      </w:r>
    </w:p>
    <w:p w:rsidR="00843945" w:rsidRPr="00A06B42" w:rsidRDefault="00DD4735" w:rsidP="00A06B42">
      <w:pPr>
        <w:pStyle w:val="11"/>
        <w:shd w:val="clear" w:color="auto" w:fill="auto"/>
        <w:tabs>
          <w:tab w:val="left" w:pos="126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4FC3" w:rsidRPr="00A06B42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Официальный сайт должен обеспечивать максимально возможное быстродействие. Приоритетом при создании сайта является сокращение времени, в течение которого его страницы открываются пользователем, в том числе и при использовании медленного модемного соединения, в связи</w:t>
      </w:r>
      <w:r w:rsidR="00754FC3" w:rsidRPr="00A06B42">
        <w:rPr>
          <w:rFonts w:ascii="Times New Roman" w:hAnsi="Times New Roman" w:cs="Times New Roman"/>
          <w:sz w:val="26"/>
          <w:szCs w:val="26"/>
        </w:rPr>
        <w:t>,</w:t>
      </w:r>
      <w:r w:rsidR="00843945" w:rsidRPr="00A06B42">
        <w:rPr>
          <w:rFonts w:ascii="Times New Roman" w:hAnsi="Times New Roman" w:cs="Times New Roman"/>
          <w:sz w:val="26"/>
          <w:szCs w:val="26"/>
        </w:rPr>
        <w:t xml:space="preserve"> с чем не рекомендуется использование сложной графики и изображений большого объема.</w:t>
      </w:r>
    </w:p>
    <w:p w:rsidR="00843945" w:rsidRPr="00A06B42" w:rsidRDefault="00DD4735" w:rsidP="00A06B42">
      <w:pPr>
        <w:pStyle w:val="11"/>
        <w:shd w:val="clear" w:color="auto" w:fill="auto"/>
        <w:tabs>
          <w:tab w:val="left" w:pos="108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754FC3" w:rsidRPr="00A06B42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Доступ к информации, размещенной на официальном сайте, не требует регистрации на сайте Пользователей или предоставления ими персональных данных, а также не требует заключения ими лицензионных или иных соглашений.</w:t>
      </w:r>
    </w:p>
    <w:p w:rsidR="00843945" w:rsidRPr="00A06B42" w:rsidRDefault="00DD4735" w:rsidP="00A06B42">
      <w:pPr>
        <w:pStyle w:val="11"/>
        <w:shd w:val="clear" w:color="auto" w:fill="auto"/>
        <w:tabs>
          <w:tab w:val="left" w:pos="108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4FC3" w:rsidRPr="00A06B42">
        <w:rPr>
          <w:rFonts w:ascii="Times New Roman" w:hAnsi="Times New Roman" w:cs="Times New Roman"/>
          <w:sz w:val="26"/>
          <w:szCs w:val="26"/>
        </w:rPr>
        <w:t>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Суммарная длительность перерывов в работе официального сайта в сети Интернет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12 часов до начала работ.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В случае возникновения необходимости проведения внеплановых технических работ на штатно функционирующих технических средствах и программном обеспечении,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4 часа до начала работ.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843945" w:rsidRPr="00A06B42" w:rsidRDefault="006C16F3" w:rsidP="00A06B42">
      <w:pPr>
        <w:pStyle w:val="11"/>
        <w:shd w:val="clear" w:color="auto" w:fill="auto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4FC3" w:rsidRPr="00A06B42">
        <w:rPr>
          <w:rFonts w:ascii="Times New Roman" w:hAnsi="Times New Roman" w:cs="Times New Roman"/>
          <w:sz w:val="26"/>
          <w:szCs w:val="26"/>
        </w:rPr>
        <w:t>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В работе официального сайта должна быть обеспечена совместимость с основными веб-браузерами актуальных версий и возможность корректного просмотра сайта при различных разрешениях монитора и в режиме с выключенной графикой.</w:t>
      </w:r>
    </w:p>
    <w:p w:rsidR="00843945" w:rsidRPr="00A06B42" w:rsidRDefault="006C16F3" w:rsidP="00A06B42">
      <w:pPr>
        <w:pStyle w:val="11"/>
        <w:shd w:val="clear" w:color="auto" w:fill="auto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4FC3" w:rsidRPr="00A06B42">
        <w:rPr>
          <w:rFonts w:ascii="Times New Roman" w:hAnsi="Times New Roman" w:cs="Times New Roman"/>
          <w:sz w:val="26"/>
          <w:szCs w:val="26"/>
        </w:rPr>
        <w:t>.6.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Текстовая информация размещается на официальном сайте в формате, обеспечивающем возможность поиска и копирования фрагментов текста средствами веб-браузера («гипертекстовый формат»).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могут размещаться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Нормативные правовые и иные акты, а также судебные постановления могут дополнительно размещаться на сайте в виде графических образов их оригиналов («графический формат»).</w:t>
      </w:r>
    </w:p>
    <w:p w:rsidR="00843945" w:rsidRPr="00A06B42" w:rsidRDefault="006C16F3" w:rsidP="00A06B42">
      <w:pPr>
        <w:pStyle w:val="11"/>
        <w:shd w:val="clear" w:color="auto" w:fill="auto"/>
        <w:tabs>
          <w:tab w:val="left" w:pos="11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843945" w:rsidRPr="00A06B42">
        <w:rPr>
          <w:rFonts w:ascii="Times New Roman" w:hAnsi="Times New Roman" w:cs="Times New Roman"/>
          <w:sz w:val="26"/>
          <w:szCs w:val="26"/>
        </w:rPr>
        <w:t>Навигационные средства официального сайта должны соответствовать следующим требованиям: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вся размещенная на официальном сайте информация должна быть доступна Пользователям путем последовательного перехода по гиперссылкам начиная с главной страницы официального сайта;</w:t>
      </w:r>
    </w:p>
    <w:p w:rsidR="00843945" w:rsidRPr="00A06B42" w:rsidRDefault="006C16F3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43945" w:rsidRPr="00A06B42">
        <w:rPr>
          <w:rFonts w:ascii="Times New Roman" w:hAnsi="Times New Roman" w:cs="Times New Roman"/>
          <w:sz w:val="26"/>
          <w:szCs w:val="26"/>
        </w:rPr>
        <w:t xml:space="preserve">ользователю должна предоставляться наглядная информация о структуре официального сайта и местонахождении отображаемой страницы в этой </w:t>
      </w:r>
      <w:r w:rsidR="00843945" w:rsidRPr="00A06B42">
        <w:rPr>
          <w:rFonts w:ascii="Times New Roman" w:hAnsi="Times New Roman" w:cs="Times New Roman"/>
          <w:sz w:val="26"/>
          <w:szCs w:val="26"/>
        </w:rPr>
        <w:lastRenderedPageBreak/>
        <w:t>структуре;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ОМСУ;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843945" w:rsidRPr="00A06B42" w:rsidRDefault="00843945" w:rsidP="00A06B42">
      <w:pPr>
        <w:pStyle w:val="11"/>
        <w:numPr>
          <w:ilvl w:val="0"/>
          <w:numId w:val="7"/>
        </w:numPr>
        <w:shd w:val="clear" w:color="auto" w:fill="auto"/>
        <w:tabs>
          <w:tab w:val="left" w:pos="7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 xml:space="preserve">текстовый адрес в сети Интернет (универсальный указатель ресурса, </w:t>
      </w:r>
      <w:r w:rsidRPr="00A06B42">
        <w:rPr>
          <w:rFonts w:ascii="Times New Roman" w:hAnsi="Times New Roman" w:cs="Times New Roman"/>
          <w:sz w:val="26"/>
          <w:szCs w:val="26"/>
          <w:lang w:val="en-US" w:bidi="en-US"/>
        </w:rPr>
        <w:t>URL</w:t>
      </w:r>
      <w:r w:rsidRPr="00A06B42">
        <w:rPr>
          <w:rFonts w:ascii="Times New Roman" w:hAnsi="Times New Roman" w:cs="Times New Roman"/>
          <w:sz w:val="26"/>
          <w:szCs w:val="26"/>
          <w:lang w:bidi="en-US"/>
        </w:rPr>
        <w:t xml:space="preserve">) </w:t>
      </w:r>
      <w:r w:rsidRPr="00A06B42">
        <w:rPr>
          <w:rFonts w:ascii="Times New Roman" w:hAnsi="Times New Roman" w:cs="Times New Roman"/>
          <w:sz w:val="26"/>
          <w:szCs w:val="26"/>
        </w:rPr>
        <w:t>каждой страницы должен отображать ее положение в логической структуре сайта и соответствовать ее содержанию (назначению).</w:t>
      </w:r>
    </w:p>
    <w:p w:rsidR="00843945" w:rsidRPr="00A06B42" w:rsidRDefault="006C16F3" w:rsidP="00A06B42">
      <w:pPr>
        <w:pStyle w:val="11"/>
        <w:shd w:val="clear" w:color="auto" w:fill="auto"/>
        <w:tabs>
          <w:tab w:val="left" w:pos="115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4FC3" w:rsidRPr="00A06B42">
        <w:rPr>
          <w:rFonts w:ascii="Times New Roman" w:hAnsi="Times New Roman" w:cs="Times New Roman"/>
          <w:sz w:val="26"/>
          <w:szCs w:val="26"/>
        </w:rPr>
        <w:t>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>Информация размещается на официальном сайте на русском языке. По решению руководителя ОМСУ отдельная информация на официальном сайте помимо русского языка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Электронные версии правовых актов, предназначенных для размещения на официальном сайте, должны соответствовать официальному тексту актов, подписанных руководителем ОМСУ либо уполномоченными им лицами.</w:t>
      </w:r>
    </w:p>
    <w:p w:rsidR="00843945" w:rsidRPr="00A06B42" w:rsidRDefault="00843945" w:rsidP="00A06B42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B42">
        <w:rPr>
          <w:rFonts w:ascii="Times New Roman" w:hAnsi="Times New Roman" w:cs="Times New Roman"/>
          <w:sz w:val="26"/>
          <w:szCs w:val="26"/>
        </w:rPr>
        <w:t>Документы, размещаемые на официальном сайте, должны соответствовать нормам современного русского языка с учетом особенностей юридических текстов, не содержать орфографических ошибок.</w:t>
      </w:r>
    </w:p>
    <w:p w:rsidR="00843945" w:rsidRPr="00843945" w:rsidRDefault="006C16F3" w:rsidP="00A06B42">
      <w:pPr>
        <w:pStyle w:val="11"/>
        <w:shd w:val="clear" w:color="auto" w:fill="auto"/>
        <w:tabs>
          <w:tab w:val="left" w:pos="118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="00754FC3" w:rsidRPr="00A06B42">
        <w:rPr>
          <w:rFonts w:ascii="Times New Roman" w:hAnsi="Times New Roman" w:cs="Times New Roman"/>
          <w:sz w:val="26"/>
          <w:szCs w:val="26"/>
        </w:rPr>
        <w:t xml:space="preserve">. </w:t>
      </w:r>
      <w:r w:rsidR="00843945" w:rsidRPr="00A06B42">
        <w:rPr>
          <w:rFonts w:ascii="Times New Roman" w:hAnsi="Times New Roman" w:cs="Times New Roman"/>
          <w:sz w:val="26"/>
          <w:szCs w:val="26"/>
        </w:rPr>
        <w:t>Размещение и наполнение</w:t>
      </w:r>
      <w:r w:rsidR="00754FC3" w:rsidRPr="00A06B42">
        <w:rPr>
          <w:rFonts w:ascii="Times New Roman" w:hAnsi="Times New Roman" w:cs="Times New Roman"/>
          <w:sz w:val="26"/>
          <w:szCs w:val="26"/>
        </w:rPr>
        <w:t xml:space="preserve"> </w:t>
      </w:r>
      <w:r w:rsidR="00843945" w:rsidRPr="00A06B42">
        <w:rPr>
          <w:rFonts w:ascii="Times New Roman" w:hAnsi="Times New Roman" w:cs="Times New Roman"/>
          <w:sz w:val="26"/>
          <w:szCs w:val="26"/>
        </w:rPr>
        <w:t xml:space="preserve">подразделов официального сайта, посвященных вопросам противодействия коррупции осуществляется в соответствии с Требованиями к размещению и наполнению подразделов официальных сайтов исполнительных органов государственной власти </w:t>
      </w:r>
      <w:r w:rsidR="00503E53" w:rsidRPr="00A06B42">
        <w:rPr>
          <w:rFonts w:ascii="Times New Roman" w:hAnsi="Times New Roman" w:cs="Times New Roman"/>
          <w:sz w:val="26"/>
          <w:szCs w:val="26"/>
        </w:rPr>
        <w:t>Республики Тыва</w:t>
      </w:r>
      <w:r w:rsidR="00843945" w:rsidRPr="00A06B42">
        <w:rPr>
          <w:rFonts w:ascii="Times New Roman" w:hAnsi="Times New Roman" w:cs="Times New Roman"/>
          <w:sz w:val="26"/>
          <w:szCs w:val="26"/>
        </w:rPr>
        <w:t>.</w:t>
      </w:r>
      <w:r w:rsidR="00843945" w:rsidRPr="00843945">
        <w:rPr>
          <w:rFonts w:ascii="Times New Roman" w:hAnsi="Times New Roman" w:cs="Times New Roman"/>
          <w:sz w:val="24"/>
          <w:szCs w:val="24"/>
        </w:rPr>
        <w:br w:type="page"/>
      </w:r>
    </w:p>
    <w:p w:rsidR="00843945" w:rsidRPr="006C16F3" w:rsidRDefault="00843945" w:rsidP="00843945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16F3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</w:p>
    <w:p w:rsidR="006C16F3" w:rsidRDefault="006C16F3" w:rsidP="00843945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16F3">
        <w:rPr>
          <w:rFonts w:ascii="Times New Roman" w:hAnsi="Times New Roman" w:cs="Times New Roman"/>
          <w:sz w:val="24"/>
          <w:szCs w:val="24"/>
        </w:rPr>
        <w:t xml:space="preserve">об официальном сайте администрации </w:t>
      </w:r>
    </w:p>
    <w:p w:rsidR="006C16F3" w:rsidRDefault="006C16F3" w:rsidP="00843945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16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C16F3" w:rsidRDefault="006C16F3" w:rsidP="00843945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16F3">
        <w:rPr>
          <w:rFonts w:ascii="Times New Roman" w:hAnsi="Times New Roman" w:cs="Times New Roman"/>
          <w:sz w:val="24"/>
          <w:szCs w:val="24"/>
        </w:rPr>
        <w:t xml:space="preserve">«Пий-Хемский кожуун Республики Тыва» </w:t>
      </w:r>
    </w:p>
    <w:p w:rsidR="006C16F3" w:rsidRDefault="006C16F3" w:rsidP="00843945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16F3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</w:t>
      </w:r>
    </w:p>
    <w:p w:rsidR="006C16F3" w:rsidRPr="006C16F3" w:rsidRDefault="006C16F3" w:rsidP="00843945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16F3">
        <w:rPr>
          <w:rFonts w:ascii="Times New Roman" w:hAnsi="Times New Roman" w:cs="Times New Roman"/>
          <w:bCs/>
          <w:sz w:val="24"/>
          <w:szCs w:val="24"/>
        </w:rPr>
        <w:t>сети «Интернет»</w:t>
      </w:r>
    </w:p>
    <w:p w:rsidR="006C16F3" w:rsidRPr="00843945" w:rsidRDefault="006C16F3" w:rsidP="00843945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3945" w:rsidRDefault="00843945" w:rsidP="00843945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945">
        <w:rPr>
          <w:rFonts w:ascii="Times New Roman" w:hAnsi="Times New Roman" w:cs="Times New Roman"/>
          <w:b/>
          <w:bCs/>
          <w:sz w:val="24"/>
          <w:szCs w:val="24"/>
        </w:rPr>
        <w:t>Перечень информации о деятельности администрации</w:t>
      </w:r>
      <w:r w:rsidR="00754F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13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945">
        <w:rPr>
          <w:rFonts w:ascii="Times New Roman" w:hAnsi="Times New Roman" w:cs="Times New Roman"/>
          <w:b/>
          <w:bCs/>
          <w:sz w:val="24"/>
          <w:szCs w:val="24"/>
        </w:rPr>
        <w:t>размещаемой на официальном сайте, а также периодичность размещения и</w:t>
      </w:r>
      <w:r w:rsidRPr="00843945">
        <w:rPr>
          <w:rFonts w:ascii="Times New Roman" w:hAnsi="Times New Roman" w:cs="Times New Roman"/>
          <w:b/>
          <w:bCs/>
          <w:sz w:val="24"/>
          <w:szCs w:val="24"/>
        </w:rPr>
        <w:br/>
        <w:t>сроки ее обновления</w:t>
      </w:r>
    </w:p>
    <w:p w:rsidR="006C16F3" w:rsidRPr="00843945" w:rsidRDefault="006C16F3" w:rsidP="00843945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945" w:rsidRPr="00843945" w:rsidRDefault="00843945" w:rsidP="00843945">
      <w:pPr>
        <w:pStyle w:val="1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45">
        <w:rPr>
          <w:rFonts w:ascii="Times New Roman" w:hAnsi="Times New Roman" w:cs="Times New Roman"/>
          <w:sz w:val="24"/>
          <w:szCs w:val="24"/>
        </w:rPr>
        <w:t>1. Обязательная информация о деятельности администрации, подлежащая размещению на официальном сайте: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7"/>
        <w:gridCol w:w="7"/>
        <w:gridCol w:w="6050"/>
        <w:gridCol w:w="8"/>
        <w:gridCol w:w="2728"/>
        <w:gridCol w:w="12"/>
        <w:gridCol w:w="17"/>
        <w:gridCol w:w="17"/>
      </w:tblGrid>
      <w:tr w:rsidR="00843945" w:rsidRPr="00843945" w:rsidTr="009612D6">
        <w:trPr>
          <w:gridAfter w:val="2"/>
          <w:wAfter w:w="34" w:type="dxa"/>
          <w:trHeight w:hRule="exact" w:val="986"/>
          <w:tblHeader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945" w:rsidRPr="002352DA" w:rsidRDefault="002352DA" w:rsidP="002352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23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2352DA" w:rsidRDefault="00843945" w:rsidP="002352DA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2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2352DA" w:rsidRDefault="00843945" w:rsidP="002352DA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2D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размещения, сроки актуализации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461"/>
          <w:tblHeader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945" w:rsidRPr="002352DA" w:rsidRDefault="002352DA" w:rsidP="002352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235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2352DA" w:rsidRDefault="002352DA" w:rsidP="002352DA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2352DA" w:rsidRDefault="002352DA" w:rsidP="002352DA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3945" w:rsidRPr="00843945" w:rsidTr="009612D6">
        <w:trPr>
          <w:gridAfter w:val="2"/>
          <w:wAfter w:w="34" w:type="dxa"/>
          <w:trHeight w:val="472"/>
          <w:jc w:val="center"/>
        </w:trPr>
        <w:tc>
          <w:tcPr>
            <w:tcW w:w="93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Общая информация об администрации, в том числе: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866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структура администрации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865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адрес электронной почты, номера телефонов справочных служб (приемных) администрации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215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826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полномочиях, задачах и функциях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1098"/>
                <w:tab w:val="left" w:pos="19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утверждения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етствующих нормативных правовых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в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839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1094"/>
                <w:tab w:val="left" w:pos="19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утверждения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етствующих нормативных правовых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изменений.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231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Порядок (положение) администрации, </w:t>
            </w:r>
            <w:r w:rsidR="002352DA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организаций </w:t>
            </w:r>
            <w:r w:rsidR="00A873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8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реализации определенных законодательством прав, свобод и законных интересов граждан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330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подведомственных организаций администрации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1098"/>
                <w:tab w:val="left" w:pos="190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подписания правового акта о создании организации.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827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задачах (функциях) подведомственных организаций, сведения об их создании (ликвидации), а также почтовые адреса, адреса электронной почты (при наличии), номера телефонов справочных служб, основные показатели деятельности подведомственных организаций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1094"/>
                <w:tab w:val="left" w:pos="19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подписания правового акта о создании организации.</w:t>
            </w:r>
          </w:p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560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администрации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1098"/>
                <w:tab w:val="left" w:pos="19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</w:p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553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структурных подразделений администрации, подведомственных организациях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1094"/>
                <w:tab w:val="left" w:pos="19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</w:p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2502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в сфере противодействия коррупции, муниципальных правовых актов с приведением соответствующих текстов:</w:t>
            </w:r>
          </w:p>
          <w:p w:rsidR="00843945" w:rsidRPr="00843945" w:rsidRDefault="00843945" w:rsidP="00843945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план по противодействию коррупции;</w:t>
            </w:r>
          </w:p>
          <w:p w:rsidR="00843945" w:rsidRPr="00843945" w:rsidRDefault="00843945" w:rsidP="00843945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муниципальной службы, при замещении которых муниципальные служащие обязаны представлять сведения о своих доходах;</w:t>
            </w:r>
          </w:p>
          <w:p w:rsidR="00843945" w:rsidRPr="00843945" w:rsidRDefault="00843945" w:rsidP="00843945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2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принятый (утвержденный) в администрации кодекс этики и служебного поведения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2352DA" w:rsidP="002352DA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483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Информация об имуществе и доходах муниципальных служащих администрации, руководителей подведомственных организаций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right" w:pos="22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декларации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имуществе и доходах</w:t>
            </w:r>
          </w:p>
        </w:tc>
      </w:tr>
      <w:tr w:rsidR="00843945" w:rsidRPr="00843945" w:rsidTr="009612D6">
        <w:trPr>
          <w:gridAfter w:val="2"/>
          <w:wAfter w:w="34" w:type="dxa"/>
          <w:trHeight w:hRule="exact" w:val="1831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tabs>
                <w:tab w:val="left" w:pos="1444"/>
                <w:tab w:val="left" w:pos="2902"/>
                <w:tab w:val="left" w:pos="4367"/>
                <w:tab w:val="left" w:pos="49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Перечни региональных (муниципальных) информационных систем, банков данных, а также п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еречни информационных ресурсов, реестров, регистров и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услуг, предоставляемых гражданам и организациям администрацией</w:t>
            </w:r>
            <w:r w:rsidR="00503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подведомственными организациями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создания информационной системы, ресурса и т.д.</w:t>
            </w:r>
          </w:p>
          <w:p w:rsidR="00843945" w:rsidRPr="00843945" w:rsidRDefault="00972933" w:rsidP="00843945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835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средствах массовой информации, учрежденных администрацией 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846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общественного совета при администрации его составе, целях, задачах, рекомендациях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15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829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059"/>
                <w:tab w:val="left" w:pos="493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образовательных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подведомственных администрации, с указанием почтовых адресов образовательных учреждений, а также номеров телефонов, по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торым можно получить информацию справочного характера об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15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val="394"/>
          <w:jc w:val="center"/>
        </w:trPr>
        <w:tc>
          <w:tcPr>
            <w:tcW w:w="94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Информация о нормотворческой деятельности администрации, в том числе: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985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администрации 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1094"/>
                <w:tab w:val="left" w:pos="190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дписания нормативного правового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него изменений, регистрации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418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признании нормативных правовых актов администрации судом недействующими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1094"/>
                <w:tab w:val="right" w:pos="226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силу решения суда (о признании </w:t>
            </w:r>
            <w:proofErr w:type="gramStart"/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недействующим</w:t>
            </w:r>
            <w:proofErr w:type="gramEnd"/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140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667DE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нормативных правовых актов администрации 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 со дня начала процедуры согласования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106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144DD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федеральных, региональных и долгосрочных (муниципальных) целевых программ, заказчиком или исполнителем которых является администрация 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12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tabs>
                <w:tab w:val="left" w:pos="1033"/>
                <w:tab w:val="left" w:pos="190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рабочего 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дня со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системе в сфере закупок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29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941"/>
                <w:tab w:val="left" w:pos="51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регламенты,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услуг; проекты административных регламентов и стандартов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tabs>
                <w:tab w:val="left" w:pos="1094"/>
                <w:tab w:val="left" w:pos="19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подписания правового акта об утвержден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7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стандарта.</w:t>
            </w:r>
          </w:p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14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77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решений, муниципальных правовых актов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72933" w:rsidP="00972933">
            <w:pPr>
              <w:pStyle w:val="ab"/>
              <w:shd w:val="clear" w:color="auto" w:fill="auto"/>
              <w:tabs>
                <w:tab w:val="left" w:pos="215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3"/>
          <w:wAfter w:w="46" w:type="dxa"/>
          <w:trHeight w:val="468"/>
          <w:jc w:val="center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Сведения об официальной деятельности администрации: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22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визитах и рабочих поездках руководителей и официальных делегаций администрации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CD74AE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анонс - не позднее 1 рабочего дня перед началом указанных мероприятий.</w:t>
            </w:r>
          </w:p>
          <w:p w:rsidR="00843945" w:rsidRPr="00843945" w:rsidRDefault="00843945" w:rsidP="00CD74AE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Итоги - в течение 2 рабочих дней после окончания указанных мероприятий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22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CD74AE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74A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мероприятиях, организуемых администрацией и подведомственными ей организациями (заседания, встречи, брифинги, семинары, круглые столы и др.)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CD74AE">
            <w:pPr>
              <w:pStyle w:val="ab"/>
              <w:shd w:val="clear" w:color="auto" w:fill="auto"/>
              <w:tabs>
                <w:tab w:val="left" w:pos="120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анонс - не п</w:t>
            </w:r>
            <w:r w:rsidR="00CD74AE">
              <w:rPr>
                <w:rFonts w:ascii="Times New Roman" w:hAnsi="Times New Roman" w:cs="Times New Roman"/>
                <w:sz w:val="24"/>
                <w:szCs w:val="24"/>
              </w:rPr>
              <w:t xml:space="preserve">озднее 1 рабочего дня до начала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CD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843945" w:rsidRPr="00843945" w:rsidRDefault="00843945" w:rsidP="00CD74AE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Итоги - в течение 2 рабочих дней после окончания указанных мероприятий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139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72933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 и заявлений главы администрации и его заместителей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CD74AE" w:rsidP="00CD74AE">
            <w:pPr>
              <w:pStyle w:val="ab"/>
              <w:shd w:val="clear" w:color="auto" w:fill="auto"/>
              <w:tabs>
                <w:tab w:val="left" w:pos="1098"/>
                <w:tab w:val="left" w:pos="190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рабочего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выступления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843945" w:rsidRPr="00843945" w:rsidTr="009612D6">
        <w:trPr>
          <w:trHeight w:val="557"/>
          <w:jc w:val="center"/>
        </w:trPr>
        <w:tc>
          <w:tcPr>
            <w:tcW w:w="94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503E53" w:rsidP="00144DD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43945" w:rsidRPr="0084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Статистическая информация о деятельности администрации, в том числе:</w:t>
            </w:r>
          </w:p>
        </w:tc>
      </w:tr>
      <w:tr w:rsidR="00843945" w:rsidRPr="00843945" w:rsidTr="009612D6">
        <w:trPr>
          <w:trHeight w:hRule="exact" w:val="1396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843945" w:rsidRDefault="00503E53" w:rsidP="00CD74AE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144DD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CD74AE" w:rsidP="00CD74AE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состоянии, но не реже 1 раза в год.</w:t>
            </w:r>
          </w:p>
        </w:tc>
      </w:tr>
      <w:tr w:rsidR="00843945" w:rsidRPr="00843945" w:rsidTr="009612D6">
        <w:trPr>
          <w:trHeight w:hRule="exact" w:val="1017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945" w:rsidRPr="00843945" w:rsidRDefault="00503E53" w:rsidP="00CD74AE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144DD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Прогнозы, подготовленные администрацией и её подведомственными организациями в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D6" w:rsidRPr="00843945">
              <w:rPr>
                <w:rFonts w:ascii="Times New Roman" w:hAnsi="Times New Roman" w:cs="Times New Roman"/>
                <w:sz w:val="24"/>
                <w:szCs w:val="24"/>
              </w:rPr>
              <w:t>соответствии с их компетенцией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CD74AE" w:rsidP="00843945">
            <w:pPr>
              <w:pStyle w:val="ab"/>
              <w:shd w:val="clear" w:color="auto" w:fill="auto"/>
              <w:tabs>
                <w:tab w:val="left" w:pos="1102"/>
                <w:tab w:val="left" w:pos="190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612D6"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руководителем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476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144DD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администрацией и подведомственными ей организациями выделяемых бюджетных средств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состоянии, обновляется не реже 2 раз в год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228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9612D6">
            <w:pPr>
              <w:pStyle w:val="ab"/>
              <w:shd w:val="clear" w:color="auto" w:fill="auto"/>
              <w:tabs>
                <w:tab w:val="left" w:pos="2657"/>
                <w:tab w:val="left" w:pos="482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расходовании бюджетных ассигнований на 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администрации и поддержку средств массовой информации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после отчетной даты (1 июля, 31 декабря)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480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1433"/>
                <w:tab w:val="left" w:pos="1998"/>
                <w:tab w:val="left" w:pos="4255"/>
                <w:tab w:val="left" w:pos="612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предоставленных организациям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(при наличии)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val="501"/>
          <w:jc w:val="center"/>
        </w:trPr>
        <w:tc>
          <w:tcPr>
            <w:tcW w:w="94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503E53" w:rsidP="00144DD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43945" w:rsidRPr="0084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Информация о кадровом обеспечении администрации, в том числе: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869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710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144DD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</w:t>
            </w:r>
            <w:r w:rsidR="00A8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службы, имеющихся в администрации 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841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Условия конкурса и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публикацией сведений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конкурса на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вакантной должности (включении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кадровый резерв)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1272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 на замещение вакантных должностей муниципальной службы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843945" w:rsidP="009612D6">
            <w:pPr>
              <w:pStyle w:val="ab"/>
              <w:shd w:val="clear" w:color="auto" w:fill="auto"/>
              <w:tabs>
                <w:tab w:val="left" w:pos="10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результаты конкурса в те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 xml:space="preserve">чение 7 календарных дней со дня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96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</w:tr>
      <w:tr w:rsidR="00843945" w:rsidRPr="00843945" w:rsidTr="009612D6">
        <w:trPr>
          <w:gridAfter w:val="1"/>
          <w:wAfter w:w="17" w:type="dxa"/>
          <w:trHeight w:hRule="exact" w:val="990"/>
          <w:jc w:val="center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144DD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1"/>
          <w:wAfter w:w="17" w:type="dxa"/>
          <w:trHeight w:val="742"/>
          <w:jc w:val="center"/>
        </w:trPr>
        <w:tc>
          <w:tcPr>
            <w:tcW w:w="9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43945" w:rsidRPr="0084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Информация о работе с обращениями граждан, организаций, общественных объединений администрацией: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16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144DD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работы с обращениями граждан и юридических лиц, общественных объединений администрацией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1069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со дня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14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17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7.2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1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843945" w:rsidRPr="00843945" w:rsidTr="009612D6">
        <w:trPr>
          <w:gridAfter w:val="3"/>
          <w:wAfter w:w="46" w:type="dxa"/>
          <w:trHeight w:hRule="exact" w:val="14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503E53" w:rsidP="009612D6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843945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3945"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граждан, в том числе представителей организаций, общественных объединений,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843945" w:rsidRDefault="009612D6" w:rsidP="009612D6">
            <w:pPr>
              <w:pStyle w:val="ab"/>
              <w:shd w:val="clear" w:color="auto" w:fill="auto"/>
              <w:tabs>
                <w:tab w:val="left" w:pos="20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позднее 15</w:t>
            </w:r>
            <w:r w:rsidR="00A87341">
              <w:rPr>
                <w:rFonts w:ascii="Times New Roman" w:hAnsi="Times New Roman" w:cs="Times New Roman"/>
                <w:sz w:val="24"/>
                <w:szCs w:val="24"/>
              </w:rPr>
              <w:t xml:space="preserve">-го числа месяца, следующего за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r w:rsidR="00A8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5" w:rsidRPr="00843945">
              <w:rPr>
                <w:rFonts w:ascii="Times New Roman" w:hAnsi="Times New Roman" w:cs="Times New Roman"/>
                <w:sz w:val="24"/>
                <w:szCs w:val="24"/>
              </w:rPr>
              <w:t>кварталом</w:t>
            </w:r>
          </w:p>
        </w:tc>
      </w:tr>
    </w:tbl>
    <w:p w:rsidR="00843945" w:rsidRDefault="00843945" w:rsidP="00843945">
      <w:pPr>
        <w:rPr>
          <w:rFonts w:ascii="Arial Unicode MS" w:hAnsi="Arial Unicode MS" w:cs="Arial Unicode MS"/>
          <w:color w:val="000000"/>
          <w:sz w:val="24"/>
          <w:szCs w:val="24"/>
          <w:lang w:bidi="ru-RU"/>
        </w:rPr>
      </w:pPr>
    </w:p>
    <w:p w:rsidR="00FD74A1" w:rsidRPr="00EE025D" w:rsidRDefault="00FD74A1" w:rsidP="00843945">
      <w:pPr>
        <w:pStyle w:val="a7"/>
        <w:ind w:firstLine="5103"/>
      </w:pPr>
    </w:p>
    <w:sectPr w:rsidR="00FD74A1" w:rsidRPr="00EE025D" w:rsidSect="006C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D3C"/>
    <w:multiLevelType w:val="multilevel"/>
    <w:tmpl w:val="57D28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8E826DB"/>
    <w:multiLevelType w:val="multilevel"/>
    <w:tmpl w:val="0C6A9F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9E51D6E"/>
    <w:multiLevelType w:val="multilevel"/>
    <w:tmpl w:val="921CB42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E95752"/>
    <w:multiLevelType w:val="multilevel"/>
    <w:tmpl w:val="A6C6A4BE"/>
    <w:lvl w:ilvl="0">
      <w:start w:val="9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DF2CAA"/>
    <w:multiLevelType w:val="hybridMultilevel"/>
    <w:tmpl w:val="E6D8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01D0C"/>
    <w:multiLevelType w:val="multilevel"/>
    <w:tmpl w:val="D8B422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325137A"/>
    <w:multiLevelType w:val="multilevel"/>
    <w:tmpl w:val="C27A498A"/>
    <w:lvl w:ilvl="0">
      <w:start w:val="4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07C7498"/>
    <w:multiLevelType w:val="hybridMultilevel"/>
    <w:tmpl w:val="E4402D68"/>
    <w:lvl w:ilvl="0" w:tplc="BBB0D5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925548"/>
    <w:multiLevelType w:val="multilevel"/>
    <w:tmpl w:val="D026DC7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8310C6"/>
    <w:multiLevelType w:val="multilevel"/>
    <w:tmpl w:val="469E970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EA6F04"/>
    <w:multiLevelType w:val="hybridMultilevel"/>
    <w:tmpl w:val="93A0CA10"/>
    <w:lvl w:ilvl="0" w:tplc="2820AEC6">
      <w:start w:val="1"/>
      <w:numFmt w:val="decimal"/>
      <w:lvlText w:val="%1."/>
      <w:lvlJc w:val="left"/>
      <w:pPr>
        <w:ind w:left="1998" w:hanging="129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63026E"/>
    <w:multiLevelType w:val="multilevel"/>
    <w:tmpl w:val="D31441B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A2813C1"/>
    <w:multiLevelType w:val="multilevel"/>
    <w:tmpl w:val="F4005C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D"/>
    <w:rsid w:val="00022D64"/>
    <w:rsid w:val="00057328"/>
    <w:rsid w:val="000D3639"/>
    <w:rsid w:val="000E4E27"/>
    <w:rsid w:val="00106B73"/>
    <w:rsid w:val="00134CD3"/>
    <w:rsid w:val="00141260"/>
    <w:rsid w:val="00144DD5"/>
    <w:rsid w:val="00192314"/>
    <w:rsid w:val="001B7BF0"/>
    <w:rsid w:val="002352DA"/>
    <w:rsid w:val="00254A85"/>
    <w:rsid w:val="00255ABD"/>
    <w:rsid w:val="002E7AE7"/>
    <w:rsid w:val="002F0600"/>
    <w:rsid w:val="002F3BE6"/>
    <w:rsid w:val="002F59C5"/>
    <w:rsid w:val="00301A2F"/>
    <w:rsid w:val="00311A84"/>
    <w:rsid w:val="00311D85"/>
    <w:rsid w:val="00315D49"/>
    <w:rsid w:val="0033150B"/>
    <w:rsid w:val="0033686D"/>
    <w:rsid w:val="00345F43"/>
    <w:rsid w:val="0035690C"/>
    <w:rsid w:val="00394ABD"/>
    <w:rsid w:val="003A2C7B"/>
    <w:rsid w:val="003E0B3D"/>
    <w:rsid w:val="003E789A"/>
    <w:rsid w:val="00401DE8"/>
    <w:rsid w:val="00413720"/>
    <w:rsid w:val="004658DC"/>
    <w:rsid w:val="00473E30"/>
    <w:rsid w:val="004A0184"/>
    <w:rsid w:val="00503E53"/>
    <w:rsid w:val="005244DD"/>
    <w:rsid w:val="00534128"/>
    <w:rsid w:val="00545373"/>
    <w:rsid w:val="00596DC9"/>
    <w:rsid w:val="006412A6"/>
    <w:rsid w:val="0066345E"/>
    <w:rsid w:val="00667DEB"/>
    <w:rsid w:val="00671C8C"/>
    <w:rsid w:val="00694F03"/>
    <w:rsid w:val="006C16F3"/>
    <w:rsid w:val="006C398B"/>
    <w:rsid w:val="006C4F9F"/>
    <w:rsid w:val="00703697"/>
    <w:rsid w:val="007223AD"/>
    <w:rsid w:val="00754FC3"/>
    <w:rsid w:val="00774A23"/>
    <w:rsid w:val="0081175A"/>
    <w:rsid w:val="00812BA2"/>
    <w:rsid w:val="00843945"/>
    <w:rsid w:val="008670AF"/>
    <w:rsid w:val="008B0E08"/>
    <w:rsid w:val="008F0290"/>
    <w:rsid w:val="00904A39"/>
    <w:rsid w:val="009071F8"/>
    <w:rsid w:val="00910DB4"/>
    <w:rsid w:val="0092537C"/>
    <w:rsid w:val="009612D6"/>
    <w:rsid w:val="009670C0"/>
    <w:rsid w:val="00972933"/>
    <w:rsid w:val="00973747"/>
    <w:rsid w:val="00973822"/>
    <w:rsid w:val="00A06B42"/>
    <w:rsid w:val="00A06FB4"/>
    <w:rsid w:val="00A102C1"/>
    <w:rsid w:val="00A37E08"/>
    <w:rsid w:val="00A4359D"/>
    <w:rsid w:val="00A74D27"/>
    <w:rsid w:val="00A87341"/>
    <w:rsid w:val="00AB7463"/>
    <w:rsid w:val="00AC2747"/>
    <w:rsid w:val="00AE3D5D"/>
    <w:rsid w:val="00AF5C0B"/>
    <w:rsid w:val="00B21E7E"/>
    <w:rsid w:val="00B3427A"/>
    <w:rsid w:val="00B417C5"/>
    <w:rsid w:val="00B52999"/>
    <w:rsid w:val="00B61F57"/>
    <w:rsid w:val="00B63AB9"/>
    <w:rsid w:val="00B82360"/>
    <w:rsid w:val="00BE4EAB"/>
    <w:rsid w:val="00BF11D1"/>
    <w:rsid w:val="00C06059"/>
    <w:rsid w:val="00C070C1"/>
    <w:rsid w:val="00C11F20"/>
    <w:rsid w:val="00CB27CA"/>
    <w:rsid w:val="00CD69CF"/>
    <w:rsid w:val="00CD74AE"/>
    <w:rsid w:val="00D03125"/>
    <w:rsid w:val="00D36404"/>
    <w:rsid w:val="00D51EDB"/>
    <w:rsid w:val="00D53DF1"/>
    <w:rsid w:val="00D7625F"/>
    <w:rsid w:val="00D92994"/>
    <w:rsid w:val="00D94AD2"/>
    <w:rsid w:val="00DD0A0E"/>
    <w:rsid w:val="00DD4735"/>
    <w:rsid w:val="00DE3AA7"/>
    <w:rsid w:val="00E1016B"/>
    <w:rsid w:val="00E52C87"/>
    <w:rsid w:val="00EE025D"/>
    <w:rsid w:val="00EF07AC"/>
    <w:rsid w:val="00F268DB"/>
    <w:rsid w:val="00F305EB"/>
    <w:rsid w:val="00F43E30"/>
    <w:rsid w:val="00F47195"/>
    <w:rsid w:val="00F717C5"/>
    <w:rsid w:val="00FB25BF"/>
    <w:rsid w:val="00FD74A1"/>
    <w:rsid w:val="00FE4DFC"/>
    <w:rsid w:val="00FF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8236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360"/>
    <w:pPr>
      <w:widowControl w:val="0"/>
      <w:shd w:val="clear" w:color="auto" w:fill="FFFFFF"/>
      <w:spacing w:after="240" w:line="274" w:lineRule="exact"/>
      <w:jc w:val="right"/>
    </w:pPr>
    <w:rPr>
      <w:rFonts w:ascii="Arial" w:eastAsia="Arial" w:hAnsi="Arial" w:cs="Arial"/>
    </w:rPr>
  </w:style>
  <w:style w:type="character" w:customStyle="1" w:styleId="1">
    <w:name w:val="Заголовок №1_"/>
    <w:basedOn w:val="a0"/>
    <w:link w:val="10"/>
    <w:rsid w:val="00B82360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82360"/>
    <w:pPr>
      <w:widowControl w:val="0"/>
      <w:shd w:val="clear" w:color="auto" w:fill="FFFFFF"/>
      <w:spacing w:before="240"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7">
    <w:name w:val="No Spacing"/>
    <w:uiPriority w:val="1"/>
    <w:qFormat/>
    <w:rsid w:val="00F7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6404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locked/>
    <w:rsid w:val="0084394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9"/>
    <w:rsid w:val="0084394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aa">
    <w:name w:val="Другое_"/>
    <w:basedOn w:val="a0"/>
    <w:link w:val="ab"/>
    <w:locked/>
    <w:rsid w:val="00843945"/>
    <w:rPr>
      <w:rFonts w:ascii="Arial" w:eastAsia="Arial" w:hAnsi="Arial" w:cs="Arial"/>
      <w:shd w:val="clear" w:color="auto" w:fill="FFFFFF"/>
    </w:rPr>
  </w:style>
  <w:style w:type="paragraph" w:customStyle="1" w:styleId="ab">
    <w:name w:val="Другое"/>
    <w:basedOn w:val="a"/>
    <w:link w:val="aa"/>
    <w:rsid w:val="0084394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8236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360"/>
    <w:pPr>
      <w:widowControl w:val="0"/>
      <w:shd w:val="clear" w:color="auto" w:fill="FFFFFF"/>
      <w:spacing w:after="240" w:line="274" w:lineRule="exact"/>
      <w:jc w:val="right"/>
    </w:pPr>
    <w:rPr>
      <w:rFonts w:ascii="Arial" w:eastAsia="Arial" w:hAnsi="Arial" w:cs="Arial"/>
    </w:rPr>
  </w:style>
  <w:style w:type="character" w:customStyle="1" w:styleId="1">
    <w:name w:val="Заголовок №1_"/>
    <w:basedOn w:val="a0"/>
    <w:link w:val="10"/>
    <w:rsid w:val="00B82360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82360"/>
    <w:pPr>
      <w:widowControl w:val="0"/>
      <w:shd w:val="clear" w:color="auto" w:fill="FFFFFF"/>
      <w:spacing w:before="240"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7">
    <w:name w:val="No Spacing"/>
    <w:uiPriority w:val="1"/>
    <w:qFormat/>
    <w:rsid w:val="00F7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6404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locked/>
    <w:rsid w:val="0084394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9"/>
    <w:rsid w:val="0084394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aa">
    <w:name w:val="Другое_"/>
    <w:basedOn w:val="a0"/>
    <w:link w:val="ab"/>
    <w:locked/>
    <w:rsid w:val="00843945"/>
    <w:rPr>
      <w:rFonts w:ascii="Arial" w:eastAsia="Arial" w:hAnsi="Arial" w:cs="Arial"/>
      <w:shd w:val="clear" w:color="auto" w:fill="FFFFFF"/>
    </w:rPr>
  </w:style>
  <w:style w:type="paragraph" w:customStyle="1" w:styleId="ab">
    <w:name w:val="Другое"/>
    <w:basedOn w:val="a"/>
    <w:link w:val="aa"/>
    <w:rsid w:val="0084394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yhem.rty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47D3-AFC8-4F78-BD98-F13DEA89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2025-01-09T09:12:00Z</cp:lastPrinted>
  <dcterms:created xsi:type="dcterms:W3CDTF">2025-01-09T09:13:00Z</dcterms:created>
  <dcterms:modified xsi:type="dcterms:W3CDTF">2025-01-09T09:13:00Z</dcterms:modified>
</cp:coreProperties>
</file>