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EC" w:rsidRDefault="00626DEC" w:rsidP="00626D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4F1F74B" wp14:editId="61A8CE43">
            <wp:extent cx="647700" cy="685800"/>
            <wp:effectExtent l="0" t="0" r="0" b="0"/>
            <wp:docPr id="3" name="Рисунок 3" descr="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Pr="00530D6C" w:rsidRDefault="00626DEC" w:rsidP="00626D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0D6C">
        <w:rPr>
          <w:rFonts w:ascii="Times New Roman" w:hAnsi="Times New Roman"/>
          <w:b/>
          <w:bCs/>
          <w:sz w:val="28"/>
          <w:szCs w:val="28"/>
          <w:lang w:eastAsia="ru-RU"/>
        </w:rPr>
        <w:t>РЕСПУБЛИКА ТЫВА</w:t>
      </w:r>
    </w:p>
    <w:p w:rsidR="00626DEC" w:rsidRPr="00EC231B" w:rsidRDefault="00626DEC" w:rsidP="00626D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____</w:t>
      </w:r>
      <w:r w:rsidRPr="00EC23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АДМИНИСТРАЦИЯ ПИЙ-ХЕМСКОГО КОЖУУНА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____</w:t>
      </w:r>
    </w:p>
    <w:p w:rsidR="00626DEC" w:rsidRPr="00530D6C" w:rsidRDefault="00626DEC" w:rsidP="00626DE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30D6C">
        <w:rPr>
          <w:rFonts w:ascii="Times New Roman" w:hAnsi="Times New Roman"/>
          <w:bCs/>
          <w:sz w:val="20"/>
          <w:szCs w:val="20"/>
          <w:lang w:eastAsia="ru-RU"/>
        </w:rPr>
        <w:t>668510, Республика Тыва, г. Туран, ул. Коче</w:t>
      </w:r>
      <w:r>
        <w:rPr>
          <w:rFonts w:ascii="Times New Roman" w:hAnsi="Times New Roman"/>
          <w:bCs/>
          <w:sz w:val="20"/>
          <w:szCs w:val="20"/>
          <w:lang w:eastAsia="ru-RU"/>
        </w:rPr>
        <w:t>това, 11. тел/факс: (39435) 21-4-23</w:t>
      </w:r>
    </w:p>
    <w:p w:rsidR="00626DEC" w:rsidRPr="00241B77" w:rsidRDefault="00626DEC" w:rsidP="00626DEC">
      <w:pPr>
        <w:tabs>
          <w:tab w:val="left" w:pos="760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26DEC" w:rsidRPr="00241B77" w:rsidRDefault="00626DEC" w:rsidP="00626DE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26DEC" w:rsidRPr="005F52DF" w:rsidRDefault="00626DEC" w:rsidP="0062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F52DF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F52DF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626DEC" w:rsidRDefault="00626DEC" w:rsidP="00626D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6DEC" w:rsidRPr="00EC231B" w:rsidRDefault="00626DEC" w:rsidP="009511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231B"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626DEC" w:rsidRPr="00EC231B" w:rsidRDefault="00626DEC" w:rsidP="009511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231B">
        <w:rPr>
          <w:rFonts w:ascii="Times New Roman" w:hAnsi="Times New Roman"/>
          <w:sz w:val="24"/>
          <w:szCs w:val="24"/>
          <w:lang w:eastAsia="ru-RU"/>
        </w:rPr>
        <w:t xml:space="preserve">Пий-Хемского кожууна </w:t>
      </w:r>
    </w:p>
    <w:p w:rsidR="00626DEC" w:rsidRPr="005F52DF" w:rsidRDefault="00626DEC" w:rsidP="00951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7C4C" w:rsidRPr="00795C6E" w:rsidRDefault="00A27C4C" w:rsidP="00951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1905A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2024</w:t>
      </w:r>
      <w:r w:rsidRPr="00795C6E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5AA">
        <w:rPr>
          <w:rFonts w:ascii="Times New Roman" w:eastAsia="Calibri" w:hAnsi="Times New Roman" w:cs="Times New Roman"/>
          <w:sz w:val="28"/>
          <w:szCs w:val="28"/>
        </w:rPr>
        <w:t>679</w:t>
      </w:r>
    </w:p>
    <w:p w:rsidR="00A27C4C" w:rsidRPr="00795C6E" w:rsidRDefault="00A27C4C" w:rsidP="00951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C4C" w:rsidRPr="00951189" w:rsidRDefault="00A27C4C" w:rsidP="009511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189">
        <w:rPr>
          <w:rFonts w:ascii="Times New Roman" w:eastAsia="Calibri" w:hAnsi="Times New Roman" w:cs="Times New Roman"/>
          <w:sz w:val="24"/>
          <w:szCs w:val="24"/>
        </w:rPr>
        <w:t>г. Туран</w:t>
      </w:r>
    </w:p>
    <w:p w:rsidR="00A27C4C" w:rsidRPr="00795C6E" w:rsidRDefault="00A27C4C" w:rsidP="00951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5AA" w:rsidRPr="00C00286" w:rsidRDefault="00A27C4C" w:rsidP="00951189">
      <w:pPr>
        <w:pStyle w:val="a3"/>
        <w:spacing w:after="0" w:line="240" w:lineRule="auto"/>
        <w:jc w:val="center"/>
        <w:rPr>
          <w:b w:val="0"/>
        </w:rPr>
      </w:pPr>
      <w:r w:rsidRPr="00C00286">
        <w:rPr>
          <w:b w:val="0"/>
        </w:rPr>
        <w:t>Об утверждении Порядка определения видов</w:t>
      </w:r>
    </w:p>
    <w:p w:rsidR="001905AA" w:rsidRPr="00C00286" w:rsidRDefault="00A27C4C" w:rsidP="00951189">
      <w:pPr>
        <w:pStyle w:val="a3"/>
        <w:spacing w:after="0" w:line="240" w:lineRule="auto"/>
        <w:jc w:val="center"/>
        <w:rPr>
          <w:b w:val="0"/>
        </w:rPr>
      </w:pPr>
      <w:r w:rsidRPr="00C00286">
        <w:rPr>
          <w:b w:val="0"/>
        </w:rPr>
        <w:t xml:space="preserve">особо ценного движимого имущества </w:t>
      </w:r>
      <w:proofErr w:type="gramStart"/>
      <w:r w:rsidRPr="00C00286">
        <w:rPr>
          <w:b w:val="0"/>
        </w:rPr>
        <w:t>муниципальных</w:t>
      </w:r>
      <w:proofErr w:type="gramEnd"/>
      <w:r w:rsidRPr="00C00286">
        <w:rPr>
          <w:b w:val="0"/>
        </w:rPr>
        <w:t xml:space="preserve"> автономных</w:t>
      </w:r>
    </w:p>
    <w:p w:rsidR="00A27C4C" w:rsidRPr="00C00286" w:rsidRDefault="00A27C4C" w:rsidP="00951189">
      <w:pPr>
        <w:pStyle w:val="a3"/>
        <w:spacing w:after="0" w:line="240" w:lineRule="auto"/>
        <w:jc w:val="center"/>
        <w:rPr>
          <w:b w:val="0"/>
        </w:rPr>
      </w:pPr>
      <w:r w:rsidRPr="00C00286">
        <w:rPr>
          <w:b w:val="0"/>
        </w:rPr>
        <w:t>или бюджетных учреждений</w:t>
      </w:r>
    </w:p>
    <w:p w:rsidR="001905AA" w:rsidRPr="00C00286" w:rsidRDefault="001905AA" w:rsidP="00951189">
      <w:pPr>
        <w:pStyle w:val="a4"/>
        <w:spacing w:line="240" w:lineRule="auto"/>
        <w:rPr>
          <w:lang w:eastAsia="ru-RU"/>
        </w:rPr>
      </w:pPr>
    </w:p>
    <w:p w:rsidR="00A27C4C" w:rsidRPr="00D93E7A" w:rsidRDefault="00A27C4C" w:rsidP="00951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E7A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E7A">
        <w:rPr>
          <w:rFonts w:ascii="Times New Roman" w:hAnsi="Times New Roman" w:cs="Times New Roman"/>
          <w:sz w:val="28"/>
          <w:szCs w:val="28"/>
        </w:rPr>
        <w:t xml:space="preserve">Федеральными законами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3E7A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3E7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от 03.11.2006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3E7A"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учреждениях", от 08.05.2010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3E7A">
        <w:rPr>
          <w:rFonts w:ascii="Times New Roman" w:hAnsi="Times New Roman" w:cs="Times New Roman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Постановлением Правительства Российской Федерации от 26.07.2010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3E7A">
        <w:rPr>
          <w:rFonts w:ascii="Times New Roman" w:hAnsi="Times New Roman" w:cs="Times New Roman"/>
          <w:sz w:val="28"/>
          <w:szCs w:val="28"/>
        </w:rPr>
        <w:t xml:space="preserve"> 538 "О порядке отнесения имущества автономного</w:t>
      </w:r>
      <w:proofErr w:type="gramEnd"/>
      <w:r w:rsidRPr="00D93E7A">
        <w:rPr>
          <w:rFonts w:ascii="Times New Roman" w:hAnsi="Times New Roman" w:cs="Times New Roman"/>
          <w:sz w:val="28"/>
          <w:szCs w:val="28"/>
        </w:rPr>
        <w:t xml:space="preserve"> или бюджетного учреждения к категории особо ценного движимого имущества"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«Пий-Хемский кожуун Республики Тыва», </w:t>
      </w:r>
      <w:r w:rsidR="00FB4763" w:rsidRPr="00B709AC">
        <w:rPr>
          <w:rFonts w:ascii="Liberation Serif" w:hAnsi="Liberation Serif"/>
          <w:sz w:val="28"/>
          <w:szCs w:val="28"/>
        </w:rPr>
        <w:t>Решением Хурала представителей Пий-Хемского кожууна от 18.12.2015 г. № 27 «Об утверждении положения о порядке управления и распоряжения имуществом, находящимся в муниципальной собственности муниципального образования «Пий-Хемский кожуун Республики Тыва»»,</w:t>
      </w:r>
    </w:p>
    <w:p w:rsidR="00A27C4C" w:rsidRPr="00951189" w:rsidRDefault="00A27C4C" w:rsidP="00951189">
      <w:pPr>
        <w:suppressAutoHyphens/>
        <w:spacing w:line="240" w:lineRule="auto"/>
        <w:ind w:right="-26"/>
        <w:jc w:val="both"/>
        <w:rPr>
          <w:b/>
          <w:sz w:val="28"/>
          <w:szCs w:val="28"/>
        </w:rPr>
      </w:pPr>
      <w:r w:rsidRPr="0095118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51189">
        <w:rPr>
          <w:b/>
          <w:sz w:val="28"/>
          <w:szCs w:val="28"/>
        </w:rPr>
        <w:t>:</w:t>
      </w:r>
    </w:p>
    <w:p w:rsidR="00A27C4C" w:rsidRDefault="00A27C4C" w:rsidP="00951189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right="-26" w:firstLine="525"/>
        <w:jc w:val="both"/>
        <w:rPr>
          <w:szCs w:val="28"/>
        </w:rPr>
      </w:pPr>
      <w:r w:rsidRPr="00313651">
        <w:rPr>
          <w:szCs w:val="28"/>
        </w:rPr>
        <w:t xml:space="preserve">Утвердить </w:t>
      </w:r>
      <w:r>
        <w:rPr>
          <w:szCs w:val="28"/>
        </w:rPr>
        <w:t>Порядок определения видов особо ценного движимого имущества муниципальных автономных или бюджетных учреждений.</w:t>
      </w:r>
    </w:p>
    <w:p w:rsidR="00A27C4C" w:rsidRPr="00B67938" w:rsidRDefault="00A27C4C" w:rsidP="00951189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right="-26" w:firstLine="525"/>
        <w:jc w:val="both"/>
        <w:rPr>
          <w:szCs w:val="28"/>
        </w:rPr>
      </w:pPr>
      <w:r w:rsidRPr="00B67938">
        <w:rPr>
          <w:szCs w:val="28"/>
        </w:rPr>
        <w:t xml:space="preserve">Настоящее постановление подлежит размещению </w:t>
      </w:r>
      <w:r w:rsidRPr="00A63229">
        <w:rPr>
          <w:szCs w:val="28"/>
        </w:rPr>
        <w:t xml:space="preserve">на официальном сайте администрации </w:t>
      </w:r>
      <w:r w:rsidR="002A56DF">
        <w:rPr>
          <w:szCs w:val="28"/>
        </w:rPr>
        <w:t>Пий-Хемского кожууна</w:t>
      </w:r>
      <w:r>
        <w:rPr>
          <w:szCs w:val="28"/>
        </w:rPr>
        <w:t xml:space="preserve"> </w:t>
      </w:r>
      <w:r w:rsidRPr="008D27A4">
        <w:rPr>
          <w:szCs w:val="28"/>
        </w:rPr>
        <w:t>в информационно-телекоммуникационной сети «Интернет» (</w:t>
      </w:r>
      <w:hyperlink r:id="rId7" w:history="1">
        <w:r w:rsidR="001905AA" w:rsidRPr="001913CB">
          <w:rPr>
            <w:rStyle w:val="a7"/>
            <w:szCs w:val="28"/>
            <w:lang w:val="en-US"/>
          </w:rPr>
          <w:t>http</w:t>
        </w:r>
        <w:r w:rsidR="001905AA" w:rsidRPr="001913CB">
          <w:rPr>
            <w:rStyle w:val="a7"/>
            <w:szCs w:val="28"/>
          </w:rPr>
          <w:t>://пий-хемский.рф/</w:t>
        </w:r>
      </w:hyperlink>
      <w:r w:rsidRPr="008D27A4">
        <w:rPr>
          <w:szCs w:val="28"/>
        </w:rPr>
        <w:t>)</w:t>
      </w:r>
      <w:r w:rsidRPr="00B67938">
        <w:rPr>
          <w:szCs w:val="28"/>
        </w:rPr>
        <w:t>.</w:t>
      </w:r>
    </w:p>
    <w:p w:rsidR="00A27C4C" w:rsidRPr="005A6786" w:rsidRDefault="00A27C4C" w:rsidP="00951189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right="-26" w:firstLine="525"/>
        <w:jc w:val="both"/>
        <w:rPr>
          <w:szCs w:val="28"/>
        </w:rPr>
      </w:pPr>
      <w:r>
        <w:t>Настоящее постановление вступает в силу с момента подписания</w:t>
      </w:r>
      <w:r>
        <w:rPr>
          <w:szCs w:val="28"/>
        </w:rPr>
        <w:t>.</w:t>
      </w:r>
    </w:p>
    <w:p w:rsidR="00A27C4C" w:rsidRPr="001905AA" w:rsidRDefault="00A27C4C" w:rsidP="0095118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5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05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Пий-Хемского кожууна по экономике Сувак А.А.</w:t>
      </w:r>
    </w:p>
    <w:p w:rsidR="00A27C4C" w:rsidRPr="001905AA" w:rsidRDefault="00A27C4C" w:rsidP="00951189">
      <w:pPr>
        <w:pStyle w:val="ConsPlusNormal"/>
        <w:ind w:left="1011"/>
        <w:rPr>
          <w:rFonts w:cs="Times New Roman"/>
          <w:sz w:val="28"/>
          <w:szCs w:val="28"/>
        </w:rPr>
      </w:pPr>
    </w:p>
    <w:p w:rsidR="00A27C4C" w:rsidRPr="007348CC" w:rsidRDefault="00A27C4C" w:rsidP="00951189">
      <w:pPr>
        <w:pStyle w:val="ConsPlusNormal"/>
        <w:ind w:left="1011"/>
        <w:rPr>
          <w:rFonts w:cs="Times New Roman"/>
          <w:szCs w:val="28"/>
        </w:rPr>
      </w:pPr>
    </w:p>
    <w:p w:rsidR="00A27C4C" w:rsidRDefault="00A27C4C" w:rsidP="00951189">
      <w:pPr>
        <w:pStyle w:val="a6"/>
        <w:ind w:left="0"/>
        <w:rPr>
          <w:rFonts w:ascii="Liberation Serif" w:hAnsi="Liberation Serif"/>
          <w:szCs w:val="28"/>
        </w:rPr>
      </w:pPr>
      <w:r w:rsidRPr="00A27C4C">
        <w:rPr>
          <w:rFonts w:ascii="Liberation Serif" w:hAnsi="Liberation Serif"/>
          <w:szCs w:val="28"/>
        </w:rPr>
        <w:t>Председатель администрации</w:t>
      </w:r>
      <w:r>
        <w:rPr>
          <w:rFonts w:ascii="Liberation Serif" w:hAnsi="Liberation Serif"/>
          <w:szCs w:val="28"/>
        </w:rPr>
        <w:t xml:space="preserve">  </w:t>
      </w:r>
    </w:p>
    <w:p w:rsidR="00A27C4C" w:rsidRPr="00A27C4C" w:rsidRDefault="00A27C4C" w:rsidP="00951189">
      <w:pPr>
        <w:pStyle w:val="a6"/>
        <w:ind w:left="0"/>
        <w:rPr>
          <w:rFonts w:ascii="Liberation Serif" w:hAnsi="Liberation Serif"/>
          <w:szCs w:val="28"/>
        </w:rPr>
      </w:pPr>
      <w:r w:rsidRPr="00A27C4C">
        <w:rPr>
          <w:rFonts w:ascii="Liberation Serif" w:hAnsi="Liberation Serif"/>
          <w:szCs w:val="28"/>
        </w:rPr>
        <w:t xml:space="preserve">Пий-Хемского кожууна                                           </w:t>
      </w:r>
      <w:r>
        <w:rPr>
          <w:rFonts w:ascii="Liberation Serif" w:hAnsi="Liberation Serif"/>
          <w:szCs w:val="28"/>
        </w:rPr>
        <w:t xml:space="preserve">  </w:t>
      </w:r>
      <w:r w:rsidR="001905AA">
        <w:rPr>
          <w:rFonts w:ascii="Liberation Serif" w:hAnsi="Liberation Serif"/>
          <w:szCs w:val="28"/>
        </w:rPr>
        <w:t xml:space="preserve">             </w:t>
      </w:r>
      <w:r>
        <w:rPr>
          <w:rFonts w:ascii="Liberation Serif" w:hAnsi="Liberation Serif"/>
          <w:szCs w:val="28"/>
        </w:rPr>
        <w:t xml:space="preserve">  </w:t>
      </w:r>
      <w:r w:rsidR="00951189">
        <w:rPr>
          <w:rFonts w:ascii="Liberation Serif" w:hAnsi="Liberation Serif"/>
          <w:szCs w:val="28"/>
        </w:rPr>
        <w:t xml:space="preserve">      </w:t>
      </w:r>
      <w:r>
        <w:rPr>
          <w:rFonts w:ascii="Liberation Serif" w:hAnsi="Liberation Serif"/>
          <w:szCs w:val="28"/>
        </w:rPr>
        <w:t xml:space="preserve">   </w:t>
      </w:r>
      <w:r w:rsidRPr="00A27C4C">
        <w:rPr>
          <w:rFonts w:ascii="Liberation Serif" w:hAnsi="Liberation Serif"/>
          <w:szCs w:val="28"/>
        </w:rPr>
        <w:t xml:space="preserve">Байыр-оол </w:t>
      </w:r>
      <w:r w:rsidR="00951189">
        <w:rPr>
          <w:rFonts w:ascii="Liberation Serif" w:hAnsi="Liberation Serif"/>
          <w:szCs w:val="28"/>
        </w:rPr>
        <w:t xml:space="preserve"> </w:t>
      </w:r>
      <w:r w:rsidRPr="00A27C4C">
        <w:rPr>
          <w:rFonts w:ascii="Liberation Serif" w:hAnsi="Liberation Serif"/>
          <w:szCs w:val="28"/>
        </w:rPr>
        <w:t>В.В.</w:t>
      </w:r>
    </w:p>
    <w:p w:rsidR="00951189" w:rsidRDefault="00951189" w:rsidP="00A27C4C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4"/>
          <w:szCs w:val="24"/>
          <w:lang w:eastAsia="ar-SA"/>
        </w:rPr>
      </w:pPr>
    </w:p>
    <w:p w:rsidR="00A27C4C" w:rsidRPr="00626DEC" w:rsidRDefault="00A27C4C" w:rsidP="00A27C4C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4"/>
          <w:szCs w:val="24"/>
          <w:lang w:eastAsia="ar-SA"/>
        </w:rPr>
      </w:pPr>
      <w:r w:rsidRPr="00626DEC">
        <w:rPr>
          <w:rFonts w:ascii="Liberation Serif" w:hAnsi="Liberation Serif"/>
          <w:sz w:val="24"/>
          <w:szCs w:val="24"/>
          <w:lang w:eastAsia="ar-SA"/>
        </w:rPr>
        <w:lastRenderedPageBreak/>
        <w:t>Утверждён</w:t>
      </w:r>
    </w:p>
    <w:p w:rsidR="00A27C4C" w:rsidRPr="00626DEC" w:rsidRDefault="00A27C4C" w:rsidP="00A27C4C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4"/>
          <w:szCs w:val="24"/>
          <w:lang w:eastAsia="ar-SA"/>
        </w:rPr>
      </w:pPr>
      <w:r w:rsidRPr="00626DEC">
        <w:rPr>
          <w:rFonts w:ascii="Liberation Serif" w:hAnsi="Liberation Serif"/>
          <w:sz w:val="24"/>
          <w:szCs w:val="24"/>
          <w:lang w:eastAsia="ar-SA"/>
        </w:rPr>
        <w:t>Постановлением администрации</w:t>
      </w:r>
    </w:p>
    <w:p w:rsidR="00A27C4C" w:rsidRPr="00626DEC" w:rsidRDefault="00A27C4C" w:rsidP="00A27C4C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4"/>
          <w:szCs w:val="24"/>
          <w:lang w:eastAsia="ar-SA"/>
        </w:rPr>
      </w:pPr>
      <w:r w:rsidRPr="00626DEC">
        <w:rPr>
          <w:rFonts w:ascii="Liberation Serif" w:hAnsi="Liberation Serif"/>
          <w:sz w:val="24"/>
          <w:szCs w:val="24"/>
          <w:lang w:eastAsia="ar-SA"/>
        </w:rPr>
        <w:t>Пий-Хемского кожууна Республики Тыва</w:t>
      </w:r>
    </w:p>
    <w:p w:rsidR="00A27C4C" w:rsidRPr="00626DEC" w:rsidRDefault="008F0A41" w:rsidP="00A27C4C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bCs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от 04.12.</w:t>
      </w:r>
      <w:bookmarkStart w:id="0" w:name="_GoBack"/>
      <w:bookmarkEnd w:id="0"/>
      <w:r w:rsidR="00A27C4C" w:rsidRPr="00626DEC">
        <w:rPr>
          <w:rFonts w:ascii="Liberation Serif" w:hAnsi="Liberation Serif"/>
          <w:sz w:val="24"/>
          <w:szCs w:val="24"/>
          <w:lang w:eastAsia="ar-SA"/>
        </w:rPr>
        <w:t>2024 года</w:t>
      </w:r>
      <w:r w:rsidR="00A27C4C" w:rsidRPr="00626DEC">
        <w:rPr>
          <w:rFonts w:ascii="Liberation Serif" w:hAnsi="Liberation Serif"/>
          <w:color w:val="000000"/>
          <w:sz w:val="24"/>
          <w:szCs w:val="24"/>
        </w:rPr>
        <w:t xml:space="preserve"> № 67</w:t>
      </w:r>
      <w:r w:rsidR="001905AA" w:rsidRPr="00626DEC">
        <w:rPr>
          <w:rFonts w:ascii="Liberation Serif" w:hAnsi="Liberation Serif"/>
          <w:color w:val="000000"/>
          <w:sz w:val="24"/>
          <w:szCs w:val="24"/>
        </w:rPr>
        <w:t>9</w:t>
      </w:r>
      <w:r w:rsidR="00A27C4C" w:rsidRPr="00626DEC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A27C4C" w:rsidRDefault="00A27C4C"/>
    <w:p w:rsidR="00A27C4C" w:rsidRPr="008F0A41" w:rsidRDefault="00A27C4C" w:rsidP="00A27C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41">
        <w:rPr>
          <w:rFonts w:ascii="Times New Roman" w:hAnsi="Times New Roman" w:cs="Times New Roman"/>
          <w:b/>
          <w:sz w:val="28"/>
          <w:szCs w:val="28"/>
        </w:rPr>
        <w:t>Порядок определения видов особо ценного движимого имущества муниципальных автономных или бюджетных учреждений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>1. Настоящий Порядок определения видов особо ценного движимого имущества муниципальных автономных или бюджетных учреждений (далее - Порядок) применяется в случае принятия решения об отнесении имущества к категории особо ценного движимого имущества при создании бюджетного или автономного учреждения.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8F0A41">
        <w:rPr>
          <w:rFonts w:ascii="Times New Roman" w:hAnsi="Times New Roman" w:cs="Times New Roman"/>
          <w:sz w:val="28"/>
          <w:szCs w:val="28"/>
        </w:rPr>
        <w:t>2. В состав особо ценного движимого имущества подлежит включению: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>2.1. движимое имущество, балансовая стоимость которого превышает 50000 (пятьдесят тысяч) рублей;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>2.2. движимое имущество менее 50000 (пятидесяти тысяч) рублей: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A41">
        <w:rPr>
          <w:rFonts w:ascii="Times New Roman" w:hAnsi="Times New Roman" w:cs="Times New Roman"/>
          <w:sz w:val="28"/>
          <w:szCs w:val="28"/>
        </w:rPr>
        <w:t>2.2.1.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затруднено;</w:t>
      </w:r>
      <w:proofErr w:type="gramEnd"/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8F0A41">
        <w:rPr>
          <w:rFonts w:ascii="Times New Roman" w:hAnsi="Times New Roman" w:cs="Times New Roman"/>
          <w:sz w:val="28"/>
          <w:szCs w:val="28"/>
        </w:rPr>
        <w:t>предназначенное</w:t>
      </w:r>
      <w:proofErr w:type="gramEnd"/>
      <w:r w:rsidRPr="008F0A41">
        <w:rPr>
          <w:rFonts w:ascii="Times New Roman" w:hAnsi="Times New Roman" w:cs="Times New Roman"/>
          <w:sz w:val="28"/>
          <w:szCs w:val="28"/>
        </w:rPr>
        <w:t xml:space="preserve"> для административно-хозяйственного обеспечения деятельности, предусмотренной типовым положением об учреждениях соответствующих типов и видов;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>2.2.3. транспортные средства;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8F0A41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8F0A41">
        <w:rPr>
          <w:rFonts w:ascii="Times New Roman" w:hAnsi="Times New Roman" w:cs="Times New Roman"/>
          <w:sz w:val="28"/>
          <w:szCs w:val="28"/>
        </w:rPr>
        <w:t xml:space="preserve"> для обеспечения безопасной эксплуатации используемых зданий, строений, сооружений;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>2.3.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>При этом к особо ценному движимому имуществу не может быть отнесено имущество, которое не предназначено для осуществления основной деятельности автономного, бюджетного учреждения, а также имущество, приобретенное автономным учреждением за счет доходов, полученных от осуществляемой в соответствии с уставом деятельности.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 xml:space="preserve">3. Решение об отнесении движимого имущества к категории особо ценного движимого имущества, утверждении перечня особо ценного движимого имущества, а также об исключении имущества из категории особо ценного движимого имущества принимается на основании видов, определенных в соответствии с </w:t>
      </w:r>
      <w:hyperlink w:anchor="P41" w:history="1">
        <w:r w:rsidRPr="008F0A41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8F0A4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 xml:space="preserve">4. Решение об отнесении имущества бюджетных и автономных учреждений к особо ценному движимому имуществу оформляется в виде </w:t>
      </w:r>
      <w:hyperlink w:anchor="P68" w:history="1">
        <w:r w:rsidRPr="008F0A41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8F0A41">
        <w:rPr>
          <w:rFonts w:ascii="Times New Roman" w:hAnsi="Times New Roman" w:cs="Times New Roman"/>
          <w:sz w:val="28"/>
          <w:szCs w:val="28"/>
        </w:rPr>
        <w:t xml:space="preserve"> имущества (по форме согласно приложению N 1 к настоящему Порядку), которое планируется включить в состав особо ценного имущества </w:t>
      </w:r>
      <w:r w:rsidRPr="008F0A41">
        <w:rPr>
          <w:rFonts w:ascii="Times New Roman" w:hAnsi="Times New Roman" w:cs="Times New Roman"/>
          <w:sz w:val="28"/>
          <w:szCs w:val="28"/>
        </w:rPr>
        <w:lastRenderedPageBreak/>
        <w:t xml:space="preserve">(далее - Перечень), и утверждается постановлением администрации </w:t>
      </w:r>
      <w:r w:rsidR="00FB4763" w:rsidRPr="008F0A41">
        <w:rPr>
          <w:rFonts w:ascii="Times New Roman" w:hAnsi="Times New Roman" w:cs="Times New Roman"/>
          <w:sz w:val="28"/>
          <w:szCs w:val="28"/>
        </w:rPr>
        <w:t>Пий-Хемского кожууна.</w:t>
      </w:r>
      <w:r w:rsidRPr="008F0A41">
        <w:rPr>
          <w:rFonts w:ascii="Times New Roman" w:hAnsi="Times New Roman" w:cs="Times New Roman"/>
          <w:sz w:val="28"/>
          <w:szCs w:val="28"/>
        </w:rPr>
        <w:t xml:space="preserve"> Перечень формируется бюджетным или автономным учреждением и представляется в </w:t>
      </w:r>
      <w:r w:rsidR="00FB4763" w:rsidRPr="008F0A41">
        <w:rPr>
          <w:rFonts w:ascii="Times New Roman" w:hAnsi="Times New Roman" w:cs="Times New Roman"/>
          <w:sz w:val="28"/>
          <w:szCs w:val="28"/>
        </w:rPr>
        <w:t>отдел</w:t>
      </w:r>
      <w:r w:rsidRPr="008F0A41">
        <w:rPr>
          <w:rFonts w:ascii="Times New Roman" w:hAnsi="Times New Roman" w:cs="Times New Roman"/>
          <w:sz w:val="28"/>
          <w:szCs w:val="28"/>
        </w:rPr>
        <w:t xml:space="preserve"> </w:t>
      </w:r>
      <w:r w:rsidR="00FB4763" w:rsidRPr="008F0A41">
        <w:rPr>
          <w:rFonts w:ascii="Times New Roman" w:hAnsi="Times New Roman" w:cs="Times New Roman"/>
          <w:sz w:val="28"/>
          <w:szCs w:val="28"/>
        </w:rPr>
        <w:t xml:space="preserve">земельных и </w:t>
      </w:r>
      <w:r w:rsidRPr="008F0A41">
        <w:rPr>
          <w:rFonts w:ascii="Times New Roman" w:hAnsi="Times New Roman" w:cs="Times New Roman"/>
          <w:sz w:val="28"/>
          <w:szCs w:val="28"/>
        </w:rPr>
        <w:t xml:space="preserve">имущественных отношений администрации </w:t>
      </w:r>
      <w:r w:rsidR="00FB4763" w:rsidRPr="008F0A41">
        <w:rPr>
          <w:rFonts w:ascii="Times New Roman" w:hAnsi="Times New Roman" w:cs="Times New Roman"/>
          <w:sz w:val="28"/>
          <w:szCs w:val="28"/>
        </w:rPr>
        <w:t>Пий-Хемского кожууна</w:t>
      </w:r>
      <w:r w:rsidRPr="008F0A41">
        <w:rPr>
          <w:rFonts w:ascii="Times New Roman" w:hAnsi="Times New Roman" w:cs="Times New Roman"/>
          <w:sz w:val="28"/>
          <w:szCs w:val="28"/>
        </w:rPr>
        <w:t xml:space="preserve"> для согласования.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>Решение об отнесении имущества к категории особо ценного движимого имущества принимается одновременно с принятием решения о закреплении такого имущества за бюджетным или автономным учреждением на праве оперативного управления или о выделении средств на его приобретение.</w:t>
      </w:r>
    </w:p>
    <w:p w:rsidR="00A27C4C" w:rsidRPr="008F0A41" w:rsidRDefault="00A27C4C" w:rsidP="008F0A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A41">
        <w:rPr>
          <w:rFonts w:ascii="Times New Roman" w:hAnsi="Times New Roman" w:cs="Times New Roman"/>
          <w:sz w:val="28"/>
          <w:szCs w:val="28"/>
        </w:rPr>
        <w:t>5. Решение об исключении имущества из категории особо ценного движимого имущества принимается в том же порядке, что и решение об отнесении имущества к категории особо ценного движимого имущества.</w:t>
      </w:r>
    </w:p>
    <w:p w:rsidR="00A27C4C" w:rsidRPr="008F0A41" w:rsidRDefault="00A27C4C" w:rsidP="008F0A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27C4C" w:rsidRPr="008F0A41" w:rsidSect="00FA63B9">
          <w:pgSz w:w="11906" w:h="16838" w:code="9"/>
          <w:pgMar w:top="709" w:right="567" w:bottom="142" w:left="1701" w:header="720" w:footer="720" w:gutter="0"/>
          <w:cols w:space="708"/>
          <w:docGrid w:linePitch="360"/>
        </w:sectPr>
      </w:pPr>
      <w:r w:rsidRPr="008F0A41">
        <w:rPr>
          <w:sz w:val="28"/>
          <w:szCs w:val="28"/>
        </w:rPr>
        <w:t xml:space="preserve">6. </w:t>
      </w:r>
      <w:r w:rsidRPr="008F0A41">
        <w:rPr>
          <w:rFonts w:ascii="Times New Roman" w:hAnsi="Times New Roman" w:cs="Times New Roman"/>
          <w:sz w:val="28"/>
          <w:szCs w:val="28"/>
        </w:rPr>
        <w:t>Ведение Перечня осуществляется бюджетным или автономным учреждением на основании сведений бухгалтерского учета муниципальных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2"/>
      </w:tblGrid>
      <w:tr w:rsidR="00A27C4C" w:rsidTr="00B8684C">
        <w:tc>
          <w:tcPr>
            <w:tcW w:w="4814" w:type="dxa"/>
          </w:tcPr>
          <w:p w:rsidR="00A27C4C" w:rsidRDefault="00A27C4C" w:rsidP="00B868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A27C4C" w:rsidRPr="00626DEC" w:rsidRDefault="00A27C4C" w:rsidP="00B8684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26DEC">
              <w:rPr>
                <w:sz w:val="24"/>
                <w:szCs w:val="24"/>
              </w:rPr>
              <w:t>Приложение</w:t>
            </w:r>
          </w:p>
          <w:p w:rsidR="00A27C4C" w:rsidRDefault="00A27C4C" w:rsidP="00B8684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26DEC">
              <w:rPr>
                <w:sz w:val="24"/>
                <w:szCs w:val="24"/>
              </w:rPr>
              <w:t>к Порядку определения видов особо ценного движимого имущества муниципальных автономных или бюджетных учреждений</w:t>
            </w:r>
          </w:p>
        </w:tc>
      </w:tr>
    </w:tbl>
    <w:p w:rsidR="00A27C4C" w:rsidRDefault="00A27C4C" w:rsidP="00A27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7C4C" w:rsidRPr="00D94337" w:rsidRDefault="00A27C4C" w:rsidP="00A2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Перечень</w:t>
      </w:r>
    </w:p>
    <w:p w:rsidR="00A27C4C" w:rsidRPr="00D94337" w:rsidRDefault="00A27C4C" w:rsidP="00A2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особо ценного движимого имущества</w:t>
      </w:r>
    </w:p>
    <w:p w:rsidR="00A27C4C" w:rsidRPr="00D94337" w:rsidRDefault="00A27C4C" w:rsidP="00A2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27C4C" w:rsidRPr="00D94337" w:rsidRDefault="00A27C4C" w:rsidP="00A2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4337">
        <w:rPr>
          <w:rFonts w:ascii="Times New Roman" w:hAnsi="Times New Roman" w:cs="Times New Roman"/>
          <w:sz w:val="28"/>
          <w:szCs w:val="28"/>
        </w:rPr>
        <w:t>(указывается полное наименование автономного</w:t>
      </w:r>
      <w:proofErr w:type="gramEnd"/>
    </w:p>
    <w:p w:rsidR="00A27C4C" w:rsidRPr="00D94337" w:rsidRDefault="00A27C4C" w:rsidP="00A2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или бюджетного учреждения)</w:t>
      </w:r>
    </w:p>
    <w:p w:rsidR="00A27C4C" w:rsidRDefault="00A27C4C" w:rsidP="00A2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от "___" __________ 20__ г.</w:t>
      </w:r>
    </w:p>
    <w:p w:rsidR="00A27C4C" w:rsidRPr="00D94337" w:rsidRDefault="00A27C4C" w:rsidP="00A2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C4C" w:rsidRPr="00D94337" w:rsidRDefault="00A27C4C" w:rsidP="00A27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42"/>
        <w:gridCol w:w="1560"/>
        <w:gridCol w:w="1558"/>
        <w:gridCol w:w="1440"/>
        <w:gridCol w:w="1395"/>
        <w:gridCol w:w="1043"/>
      </w:tblGrid>
      <w:tr w:rsidR="00A27C4C" w:rsidRPr="00D94337" w:rsidTr="008F0A41">
        <w:trPr>
          <w:trHeight w:val="240"/>
        </w:trPr>
        <w:tc>
          <w:tcPr>
            <w:tcW w:w="600" w:type="dxa"/>
            <w:vAlign w:val="center"/>
          </w:tcPr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42" w:type="dxa"/>
            <w:vAlign w:val="center"/>
          </w:tcPr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движимого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560" w:type="dxa"/>
            <w:vAlign w:val="center"/>
          </w:tcPr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(учетный)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58" w:type="dxa"/>
            <w:vAlign w:val="center"/>
          </w:tcPr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440" w:type="dxa"/>
            <w:vAlign w:val="center"/>
          </w:tcPr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Балансовая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395" w:type="dxa"/>
            <w:vAlign w:val="center"/>
          </w:tcPr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Остаточная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043" w:type="dxa"/>
            <w:vAlign w:val="center"/>
          </w:tcPr>
          <w:p w:rsidR="00A27C4C" w:rsidRPr="00D94337" w:rsidRDefault="00A27C4C" w:rsidP="00B868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27C4C" w:rsidRPr="00D94337" w:rsidTr="008F0A4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27C4C" w:rsidRPr="00D94337" w:rsidRDefault="00A27C4C" w:rsidP="00B868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A27C4C" w:rsidRPr="00D94337" w:rsidRDefault="00A27C4C" w:rsidP="00B868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7C4C" w:rsidRPr="00D94337" w:rsidRDefault="00A27C4C" w:rsidP="00B868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7C4C" w:rsidRPr="00D94337" w:rsidRDefault="00A27C4C" w:rsidP="00B868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27C4C" w:rsidRPr="00D94337" w:rsidRDefault="00A27C4C" w:rsidP="00B868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A27C4C" w:rsidRPr="00D94337" w:rsidRDefault="00A27C4C" w:rsidP="00B868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:rsidR="00A27C4C" w:rsidRPr="00D94337" w:rsidRDefault="00A27C4C" w:rsidP="00B868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C4C" w:rsidRDefault="00A27C4C" w:rsidP="00A27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C4C" w:rsidRDefault="00A27C4C" w:rsidP="00A27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C4C" w:rsidRPr="00D94337" w:rsidRDefault="00A27C4C" w:rsidP="00A27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C4C" w:rsidRPr="00D94337" w:rsidRDefault="00A27C4C" w:rsidP="00A27C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Руководитель учреждения _______________ _____________ ______________</w:t>
      </w:r>
    </w:p>
    <w:p w:rsidR="00A27C4C" w:rsidRPr="00D94337" w:rsidRDefault="00A27C4C" w:rsidP="00A27C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(должность)     (подпись)      (Ф.И.О.)</w:t>
      </w:r>
    </w:p>
    <w:p w:rsidR="00A27C4C" w:rsidRPr="00D94337" w:rsidRDefault="00A27C4C" w:rsidP="00A27C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Главный бухгалтер       _______________ _____________ ______________</w:t>
      </w:r>
    </w:p>
    <w:p w:rsidR="00A27C4C" w:rsidRPr="00D94337" w:rsidRDefault="00A27C4C" w:rsidP="00A27C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 xml:space="preserve"> (должность)     (подпись)      (Ф.И.О.)</w:t>
      </w:r>
    </w:p>
    <w:p w:rsidR="00A27C4C" w:rsidRPr="00D94337" w:rsidRDefault="00A27C4C" w:rsidP="00A27C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Исполнитель             _______________ _____________ ______________</w:t>
      </w:r>
    </w:p>
    <w:p w:rsidR="00A27C4C" w:rsidRPr="00D94337" w:rsidRDefault="00A27C4C" w:rsidP="00A27C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 xml:space="preserve">  (должность)     (подпись)      (Ф.И.О.)</w:t>
      </w:r>
    </w:p>
    <w:p w:rsidR="00A27C4C" w:rsidRPr="00FA63B9" w:rsidRDefault="00A27C4C" w:rsidP="00A27C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7C4C" w:rsidRDefault="00A27C4C" w:rsidP="00A27C4C"/>
    <w:p w:rsidR="00A27C4C" w:rsidRDefault="00A27C4C"/>
    <w:p w:rsidR="00A27C4C" w:rsidRDefault="00A27C4C"/>
    <w:p w:rsidR="00A27C4C" w:rsidRDefault="00A27C4C"/>
    <w:p w:rsidR="00A27C4C" w:rsidRDefault="00A27C4C"/>
    <w:p w:rsidR="00A27C4C" w:rsidRDefault="00A27C4C"/>
    <w:p w:rsidR="00A27C4C" w:rsidRDefault="00A27C4C"/>
    <w:sectPr w:rsidR="00A2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44C"/>
    <w:multiLevelType w:val="hybridMultilevel"/>
    <w:tmpl w:val="4ADC4442"/>
    <w:lvl w:ilvl="0" w:tplc="51FA4F36">
      <w:start w:val="4"/>
      <w:numFmt w:val="decimal"/>
      <w:lvlText w:val="%1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">
    <w:nsid w:val="6B031049"/>
    <w:multiLevelType w:val="hybridMultilevel"/>
    <w:tmpl w:val="129EB0C0"/>
    <w:lvl w:ilvl="0" w:tplc="21F8874C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34"/>
    <w:rsid w:val="001905AA"/>
    <w:rsid w:val="002A56DF"/>
    <w:rsid w:val="00626DEC"/>
    <w:rsid w:val="008F0A41"/>
    <w:rsid w:val="00951189"/>
    <w:rsid w:val="00A27C4C"/>
    <w:rsid w:val="00C00286"/>
    <w:rsid w:val="00CC5F34"/>
    <w:rsid w:val="00E06F26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A27C4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7C4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27C4C"/>
  </w:style>
  <w:style w:type="paragraph" w:styleId="a6">
    <w:name w:val="List Paragraph"/>
    <w:basedOn w:val="a"/>
    <w:uiPriority w:val="34"/>
    <w:qFormat/>
    <w:rsid w:val="00A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x1">
    <w:name w:val="tx1"/>
    <w:basedOn w:val="a0"/>
    <w:qFormat/>
    <w:rsid w:val="00A27C4C"/>
    <w:rPr>
      <w:b/>
      <w:bCs/>
    </w:rPr>
  </w:style>
  <w:style w:type="character" w:styleId="a7">
    <w:name w:val="Hyperlink"/>
    <w:basedOn w:val="a0"/>
    <w:uiPriority w:val="99"/>
    <w:unhideWhenUsed/>
    <w:rsid w:val="00A27C4C"/>
    <w:rPr>
      <w:color w:val="0000FF"/>
      <w:u w:val="single"/>
    </w:rPr>
  </w:style>
  <w:style w:type="paragraph" w:customStyle="1" w:styleId="ConsPlusNormal">
    <w:name w:val="ConsPlusNormal"/>
    <w:qFormat/>
    <w:rsid w:val="00A27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A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905A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A27C4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7C4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27C4C"/>
  </w:style>
  <w:style w:type="paragraph" w:styleId="a6">
    <w:name w:val="List Paragraph"/>
    <w:basedOn w:val="a"/>
    <w:uiPriority w:val="34"/>
    <w:qFormat/>
    <w:rsid w:val="00A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x1">
    <w:name w:val="tx1"/>
    <w:basedOn w:val="a0"/>
    <w:qFormat/>
    <w:rsid w:val="00A27C4C"/>
    <w:rPr>
      <w:b/>
      <w:bCs/>
    </w:rPr>
  </w:style>
  <w:style w:type="character" w:styleId="a7">
    <w:name w:val="Hyperlink"/>
    <w:basedOn w:val="a0"/>
    <w:uiPriority w:val="99"/>
    <w:unhideWhenUsed/>
    <w:rsid w:val="00A27C4C"/>
    <w:rPr>
      <w:color w:val="0000FF"/>
      <w:u w:val="single"/>
    </w:rPr>
  </w:style>
  <w:style w:type="paragraph" w:customStyle="1" w:styleId="ConsPlusNormal">
    <w:name w:val="ConsPlusNormal"/>
    <w:qFormat/>
    <w:rsid w:val="00A27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7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A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905A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0;&#1081;-&#1093;&#1077;&#108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2024-12-06T07:53:00Z</cp:lastPrinted>
  <dcterms:created xsi:type="dcterms:W3CDTF">2024-12-06T07:51:00Z</dcterms:created>
  <dcterms:modified xsi:type="dcterms:W3CDTF">2025-05-07T07:28:00Z</dcterms:modified>
</cp:coreProperties>
</file>