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1B" w:rsidRDefault="00EC231B" w:rsidP="00864B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68AD4E0" wp14:editId="571582B2">
            <wp:extent cx="647700" cy="685800"/>
            <wp:effectExtent l="0" t="0" r="0" b="0"/>
            <wp:docPr id="3" name="Рисунок 3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08" w:rsidRPr="00530D6C" w:rsidRDefault="00864B08" w:rsidP="00864B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D6C">
        <w:rPr>
          <w:rFonts w:ascii="Times New Roman" w:hAnsi="Times New Roman"/>
          <w:b/>
          <w:bCs/>
          <w:sz w:val="28"/>
          <w:szCs w:val="28"/>
          <w:lang w:eastAsia="ru-RU"/>
        </w:rPr>
        <w:t>РЕСПУБЛИКА ТЫВА</w:t>
      </w:r>
    </w:p>
    <w:p w:rsidR="00864B08" w:rsidRPr="00EC231B" w:rsidRDefault="00EC231B" w:rsidP="00864B0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____</w:t>
      </w:r>
      <w:r w:rsidR="00864B08" w:rsidRPr="00EC23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АДМИНИСТРАЦИЯ ПИЙ-ХЕМСКОГО КОЖУУНА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____</w:t>
      </w:r>
    </w:p>
    <w:p w:rsidR="00864B08" w:rsidRPr="00530D6C" w:rsidRDefault="00864B08" w:rsidP="00864B0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30D6C">
        <w:rPr>
          <w:rFonts w:ascii="Times New Roman" w:hAnsi="Times New Roman"/>
          <w:bCs/>
          <w:sz w:val="20"/>
          <w:szCs w:val="20"/>
          <w:lang w:eastAsia="ru-RU"/>
        </w:rPr>
        <w:t>668510, Республика Тыва, г. Туран, ул. Коче</w:t>
      </w:r>
      <w:r>
        <w:rPr>
          <w:rFonts w:ascii="Times New Roman" w:hAnsi="Times New Roman"/>
          <w:bCs/>
          <w:sz w:val="20"/>
          <w:szCs w:val="20"/>
          <w:lang w:eastAsia="ru-RU"/>
        </w:rPr>
        <w:t>това, 11. тел/факс: (39435) 21-4-23</w:t>
      </w:r>
    </w:p>
    <w:p w:rsidR="00864B08" w:rsidRPr="00241B77" w:rsidRDefault="00864B08" w:rsidP="00864B08">
      <w:pPr>
        <w:tabs>
          <w:tab w:val="left" w:pos="760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864B08" w:rsidRPr="00241B77" w:rsidRDefault="00864B08" w:rsidP="00864B0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64B08" w:rsidRPr="005F52DF" w:rsidRDefault="00864B08" w:rsidP="007E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52DF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A0A91" w:rsidRDefault="002A0A91" w:rsidP="007E0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4B08" w:rsidRPr="00EC231B" w:rsidRDefault="00864B08" w:rsidP="007E0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231B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64B08" w:rsidRPr="00EC231B" w:rsidRDefault="00864B08" w:rsidP="007E0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231B">
        <w:rPr>
          <w:rFonts w:ascii="Times New Roman" w:hAnsi="Times New Roman"/>
          <w:sz w:val="24"/>
          <w:szCs w:val="24"/>
          <w:lang w:eastAsia="ru-RU"/>
        </w:rPr>
        <w:t xml:space="preserve">Пий-Хемского кожууна </w:t>
      </w:r>
    </w:p>
    <w:p w:rsidR="00864B08" w:rsidRPr="005F52DF" w:rsidRDefault="00864B08" w:rsidP="007E09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4B08" w:rsidRPr="00241B77" w:rsidRDefault="00EC231B" w:rsidP="007E092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241B77">
        <w:rPr>
          <w:rFonts w:ascii="Times New Roman" w:hAnsi="Times New Roman"/>
          <w:sz w:val="27"/>
          <w:szCs w:val="27"/>
          <w:lang w:eastAsia="ru-RU"/>
        </w:rPr>
        <w:t>0</w:t>
      </w:r>
      <w:r w:rsidR="00D24C6B">
        <w:rPr>
          <w:rFonts w:ascii="Times New Roman" w:hAnsi="Times New Roman"/>
          <w:sz w:val="27"/>
          <w:szCs w:val="27"/>
          <w:lang w:eastAsia="ru-RU"/>
        </w:rPr>
        <w:t>4</w:t>
      </w:r>
      <w:r w:rsidR="007E092E" w:rsidRPr="00241B7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D3812" w:rsidRPr="00241B77">
        <w:rPr>
          <w:rFonts w:ascii="Times New Roman" w:hAnsi="Times New Roman"/>
          <w:sz w:val="27"/>
          <w:szCs w:val="27"/>
          <w:lang w:eastAsia="ru-RU"/>
        </w:rPr>
        <w:t>дека</w:t>
      </w:r>
      <w:r w:rsidR="00864B08" w:rsidRPr="00241B77">
        <w:rPr>
          <w:rFonts w:ascii="Times New Roman" w:hAnsi="Times New Roman"/>
          <w:sz w:val="27"/>
          <w:szCs w:val="27"/>
          <w:lang w:eastAsia="ru-RU"/>
        </w:rPr>
        <w:t>бря 202</w:t>
      </w:r>
      <w:r w:rsidRPr="00241B77">
        <w:rPr>
          <w:rFonts w:ascii="Times New Roman" w:hAnsi="Times New Roman"/>
          <w:sz w:val="27"/>
          <w:szCs w:val="27"/>
          <w:lang w:eastAsia="ru-RU"/>
        </w:rPr>
        <w:t>4</w:t>
      </w:r>
      <w:r w:rsidR="00864B08" w:rsidRPr="00241B77">
        <w:rPr>
          <w:rFonts w:ascii="Times New Roman" w:hAnsi="Times New Roman"/>
          <w:sz w:val="27"/>
          <w:szCs w:val="27"/>
          <w:lang w:eastAsia="ru-RU"/>
        </w:rPr>
        <w:t xml:space="preserve"> года № </w:t>
      </w:r>
      <w:r w:rsidRPr="00241B77">
        <w:rPr>
          <w:rFonts w:ascii="Times New Roman" w:hAnsi="Times New Roman"/>
          <w:sz w:val="27"/>
          <w:szCs w:val="27"/>
          <w:lang w:eastAsia="ru-RU"/>
        </w:rPr>
        <w:t>67</w:t>
      </w:r>
      <w:r w:rsidR="00D24C6B">
        <w:rPr>
          <w:rFonts w:ascii="Times New Roman" w:hAnsi="Times New Roman"/>
          <w:sz w:val="27"/>
          <w:szCs w:val="27"/>
          <w:lang w:eastAsia="ru-RU"/>
        </w:rPr>
        <w:t>7</w:t>
      </w:r>
    </w:p>
    <w:p w:rsidR="00864B08" w:rsidRPr="00EC231B" w:rsidRDefault="00864B08" w:rsidP="007E09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231B">
        <w:rPr>
          <w:rFonts w:ascii="Times New Roman" w:hAnsi="Times New Roman"/>
          <w:sz w:val="24"/>
          <w:szCs w:val="24"/>
          <w:lang w:eastAsia="ru-RU"/>
        </w:rPr>
        <w:t>г. Туран</w:t>
      </w:r>
    </w:p>
    <w:p w:rsidR="00864B08" w:rsidRPr="00241B77" w:rsidRDefault="00864B08" w:rsidP="007E092E">
      <w:pPr>
        <w:spacing w:after="0" w:line="240" w:lineRule="auto"/>
        <w:jc w:val="center"/>
        <w:rPr>
          <w:rFonts w:ascii="Times New Roman" w:hAnsi="Times New Roman"/>
          <w:kern w:val="32"/>
          <w:sz w:val="16"/>
          <w:szCs w:val="16"/>
          <w:lang w:eastAsia="ru-RU"/>
        </w:rPr>
      </w:pPr>
    </w:p>
    <w:p w:rsidR="00D24C6B" w:rsidRPr="009E17E3" w:rsidRDefault="00D24C6B" w:rsidP="00D24C6B">
      <w:pPr>
        <w:pStyle w:val="Default"/>
        <w:ind w:firstLine="709"/>
        <w:jc w:val="center"/>
        <w:rPr>
          <w:rFonts w:ascii="Liberation Serif" w:eastAsia="Times New Roman" w:hAnsi="Liberation Serif"/>
          <w:bCs/>
          <w:sz w:val="28"/>
          <w:szCs w:val="28"/>
        </w:rPr>
      </w:pPr>
      <w:r w:rsidRPr="009E17E3">
        <w:rPr>
          <w:rFonts w:ascii="Liberation Serif" w:hAnsi="Liberation Serif"/>
          <w:bCs/>
          <w:sz w:val="28"/>
          <w:szCs w:val="28"/>
        </w:rPr>
        <w:t xml:space="preserve">Об утверждении Порядка </w:t>
      </w:r>
      <w:r w:rsidRPr="009E17E3">
        <w:rPr>
          <w:rFonts w:ascii="Liberation Serif" w:eastAsia="Times New Roman" w:hAnsi="Liberation Serif"/>
          <w:bCs/>
          <w:sz w:val="28"/>
          <w:szCs w:val="28"/>
        </w:rPr>
        <w:t xml:space="preserve">дачи согласия на распоряжение муниципальным имуществом, закреплённым на праве оперативного управления за муниципальными учреждениями муниципального образования </w:t>
      </w:r>
    </w:p>
    <w:p w:rsidR="00D24C6B" w:rsidRPr="009E17E3" w:rsidRDefault="00D24C6B" w:rsidP="00D24C6B">
      <w:pPr>
        <w:pStyle w:val="Default"/>
        <w:ind w:firstLine="709"/>
        <w:jc w:val="center"/>
        <w:rPr>
          <w:rFonts w:ascii="Liberation Serif" w:hAnsi="Liberation Serif"/>
          <w:sz w:val="28"/>
          <w:szCs w:val="28"/>
        </w:rPr>
      </w:pPr>
      <w:r w:rsidRPr="009E17E3">
        <w:rPr>
          <w:rFonts w:ascii="Liberation Serif" w:eastAsia="Times New Roman" w:hAnsi="Liberation Serif"/>
          <w:bCs/>
          <w:sz w:val="28"/>
          <w:szCs w:val="28"/>
        </w:rPr>
        <w:t>«Пий-Хемский кожуун Республики Тыва»</w:t>
      </w:r>
    </w:p>
    <w:p w:rsidR="00D24C6B" w:rsidRPr="00A95B9D" w:rsidRDefault="00D24C6B" w:rsidP="00D24C6B">
      <w:pPr>
        <w:widowControl w:val="0"/>
        <w:spacing w:after="0" w:line="240" w:lineRule="auto"/>
        <w:ind w:firstLineChars="222" w:firstLine="622"/>
        <w:jc w:val="both"/>
        <w:rPr>
          <w:rFonts w:ascii="Liberation Serif" w:hAnsi="Liberation Serif"/>
          <w:sz w:val="28"/>
          <w:szCs w:val="28"/>
        </w:rPr>
      </w:pPr>
    </w:p>
    <w:p w:rsidR="00D24C6B" w:rsidRDefault="00D24C6B" w:rsidP="00D24C6B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Liberation Serif" w:hAnsi="Liberation Serif"/>
          <w:b/>
          <w:sz w:val="28"/>
          <w:szCs w:val="28"/>
        </w:rPr>
      </w:pPr>
      <w:r w:rsidRPr="00B709AC">
        <w:rPr>
          <w:rFonts w:ascii="Liberation Serif" w:hAnsi="Liberation Serif"/>
          <w:sz w:val="28"/>
          <w:szCs w:val="28"/>
        </w:rPr>
        <w:t>В соответствии с Гражданским</w:t>
      </w:r>
      <w:r>
        <w:rPr>
          <w:rFonts w:ascii="Liberation Serif" w:hAnsi="Liberation Serif"/>
          <w:sz w:val="28"/>
          <w:szCs w:val="28"/>
        </w:rPr>
        <w:t xml:space="preserve"> кодексом </w:t>
      </w:r>
      <w:r w:rsidRPr="00B709AC">
        <w:rPr>
          <w:rFonts w:ascii="Liberation Serif" w:hAnsi="Liberation Serif"/>
          <w:sz w:val="28"/>
          <w:szCs w:val="28"/>
        </w:rPr>
        <w:t xml:space="preserve">Российской Федерации и Федеральными законами от 06.10.2003 № 131-ФЗ «Об общих принципах </w:t>
      </w:r>
      <w:proofErr w:type="gramStart"/>
      <w:r w:rsidRPr="00B709AC">
        <w:rPr>
          <w:rFonts w:ascii="Liberation Serif" w:hAnsi="Liberation Serif"/>
          <w:sz w:val="28"/>
          <w:szCs w:val="28"/>
        </w:rPr>
        <w:t xml:space="preserve">организации местного самоуправления в Российской Федерации», от 26.07.2006 № 135-ФЗ «О защите конкуренции», от 12.01.1996 </w:t>
      </w:r>
      <w:r w:rsidRPr="00D24C6B">
        <w:rPr>
          <w:rFonts w:ascii="Liberation Serif" w:hAnsi="Liberation Serif"/>
          <w:sz w:val="28"/>
          <w:szCs w:val="28"/>
        </w:rPr>
        <w:t>№</w:t>
      </w:r>
      <w:r w:rsidRPr="00B709AC">
        <w:rPr>
          <w:rFonts w:ascii="Liberation Serif" w:hAnsi="Liberation Serif"/>
          <w:sz w:val="28"/>
          <w:szCs w:val="28"/>
        </w:rPr>
        <w:t xml:space="preserve"> 7-ФЗ «О некоммерческих организациях», от 03.11.2006 </w:t>
      </w:r>
      <w:r w:rsidRPr="00D24C6B">
        <w:rPr>
          <w:rFonts w:ascii="Liberation Serif" w:hAnsi="Liberation Serif"/>
          <w:sz w:val="28"/>
          <w:szCs w:val="28"/>
        </w:rPr>
        <w:t>№ 174-ФЗ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09AC">
        <w:rPr>
          <w:rFonts w:ascii="Liberation Serif" w:hAnsi="Liberation Serif"/>
          <w:sz w:val="28"/>
          <w:szCs w:val="28"/>
        </w:rPr>
        <w:t>«Об автономных учреждениях», Решением Хурала представителей Пий-Хемского кожууна от 18.12.2015 г. № 27 «Об утверждении положения о порядке управления и распоряжения имуществом, находящимся в муниципальной собственности муниципального образования «Пий-Хемский кожуун Республики Тыва»», Уставом муниципального образования «Пий-Хемский кожуун Республики Тыва», администрация</w:t>
      </w:r>
      <w:proofErr w:type="gramEnd"/>
      <w:r w:rsidRPr="00B709A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Пий-Хемского кожууна,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D24C6B" w:rsidRPr="00D24C6B" w:rsidRDefault="00D24C6B" w:rsidP="00D24C6B">
      <w:pPr>
        <w:shd w:val="clear" w:color="auto" w:fill="FDFDFD"/>
        <w:spacing w:after="0" w:line="240" w:lineRule="auto"/>
        <w:jc w:val="both"/>
        <w:textAlignment w:val="baseline"/>
        <w:rPr>
          <w:rFonts w:ascii="Liberation Serif" w:hAnsi="Liberation Serif"/>
          <w:b/>
          <w:sz w:val="28"/>
          <w:szCs w:val="28"/>
        </w:rPr>
      </w:pPr>
      <w:r w:rsidRPr="00D24C6B">
        <w:rPr>
          <w:rFonts w:ascii="Liberation Serif" w:hAnsi="Liberation Serif"/>
          <w:b/>
          <w:sz w:val="28"/>
          <w:szCs w:val="28"/>
        </w:rPr>
        <w:t>ПОСТАНОВЛЯЕТ:</w:t>
      </w:r>
    </w:p>
    <w:p w:rsidR="00D24C6B" w:rsidRPr="007348CC" w:rsidRDefault="00D24C6B" w:rsidP="00D24C6B">
      <w:pPr>
        <w:widowControl w:val="0"/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7348CC">
        <w:rPr>
          <w:rFonts w:ascii="Liberation Serif" w:hAnsi="Liberation Serif"/>
          <w:color w:val="000000"/>
          <w:sz w:val="28"/>
          <w:szCs w:val="28"/>
        </w:rPr>
        <w:t xml:space="preserve">1. Утвердить </w:t>
      </w:r>
      <w:r w:rsidRPr="007348CC">
        <w:rPr>
          <w:rFonts w:ascii="Liberation Serif" w:hAnsi="Liberation Serif"/>
          <w:sz w:val="28"/>
          <w:szCs w:val="28"/>
        </w:rPr>
        <w:t xml:space="preserve">Порядок дачи согласия на распоряжение муниципальным имуществом, закреплённым на праве оперативного управления за муниципальными учреждениями </w:t>
      </w:r>
      <w:r>
        <w:rPr>
          <w:rFonts w:ascii="Liberation Serif" w:hAnsi="Liberation Serif"/>
          <w:sz w:val="28"/>
          <w:szCs w:val="28"/>
        </w:rPr>
        <w:t>муниципального образования «Пий-Хемский кожуун Республики Тыва»</w:t>
      </w:r>
      <w:r w:rsidRPr="007348CC">
        <w:rPr>
          <w:rFonts w:ascii="Liberation Serif" w:hAnsi="Liberation Serif"/>
          <w:sz w:val="28"/>
          <w:szCs w:val="28"/>
        </w:rPr>
        <w:t xml:space="preserve">. </w:t>
      </w:r>
    </w:p>
    <w:p w:rsidR="00D24C6B" w:rsidRPr="007348CC" w:rsidRDefault="00D24C6B" w:rsidP="00D24C6B">
      <w:pPr>
        <w:widowControl w:val="0"/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7348CC">
        <w:rPr>
          <w:rFonts w:ascii="Liberation Serif" w:hAnsi="Liberation Serif"/>
          <w:sz w:val="28"/>
          <w:szCs w:val="28"/>
        </w:rPr>
        <w:t xml:space="preserve">2. Опубликовать настоящее </w:t>
      </w:r>
      <w:r>
        <w:rPr>
          <w:rFonts w:ascii="Liberation Serif" w:hAnsi="Liberation Serif"/>
          <w:sz w:val="28"/>
          <w:szCs w:val="28"/>
        </w:rPr>
        <w:t>постановление в газете «В</w:t>
      </w:r>
      <w:r w:rsidRPr="007348CC">
        <w:rPr>
          <w:rFonts w:ascii="Liberation Serif" w:hAnsi="Liberation Serif"/>
          <w:sz w:val="28"/>
          <w:szCs w:val="28"/>
        </w:rPr>
        <w:t>естник</w:t>
      </w:r>
      <w:r>
        <w:rPr>
          <w:rFonts w:ascii="Liberation Serif" w:hAnsi="Liberation Serif"/>
          <w:sz w:val="28"/>
          <w:szCs w:val="28"/>
        </w:rPr>
        <w:t xml:space="preserve"> Пий-</w:t>
      </w:r>
      <w:proofErr w:type="spellStart"/>
      <w:r>
        <w:rPr>
          <w:rFonts w:ascii="Liberation Serif" w:hAnsi="Liberation Serif"/>
          <w:sz w:val="28"/>
          <w:szCs w:val="28"/>
        </w:rPr>
        <w:t>Хема</w:t>
      </w:r>
      <w:proofErr w:type="spellEnd"/>
      <w:r w:rsidRPr="007348CC">
        <w:rPr>
          <w:rFonts w:ascii="Liberation Serif" w:hAnsi="Liberation Serif"/>
          <w:sz w:val="28"/>
          <w:szCs w:val="28"/>
        </w:rPr>
        <w:t>» и</w:t>
      </w:r>
      <w:r>
        <w:rPr>
          <w:rFonts w:ascii="Liberation Serif" w:hAnsi="Liberation Serif"/>
          <w:sz w:val="28"/>
          <w:szCs w:val="28"/>
        </w:rPr>
        <w:t xml:space="preserve"> разместить</w:t>
      </w:r>
      <w:r w:rsidRPr="007348CC">
        <w:rPr>
          <w:rFonts w:ascii="Liberation Serif" w:hAnsi="Liberation Serif"/>
          <w:sz w:val="28"/>
          <w:szCs w:val="28"/>
        </w:rPr>
        <w:t xml:space="preserve"> на официальн</w:t>
      </w:r>
      <w:r>
        <w:rPr>
          <w:rFonts w:ascii="Liberation Serif" w:hAnsi="Liberation Serif"/>
          <w:sz w:val="28"/>
          <w:szCs w:val="28"/>
        </w:rPr>
        <w:t>ом</w:t>
      </w:r>
      <w:r w:rsidRPr="007348CC">
        <w:rPr>
          <w:rFonts w:ascii="Liberation Serif" w:hAnsi="Liberation Serif"/>
          <w:sz w:val="28"/>
          <w:szCs w:val="28"/>
        </w:rPr>
        <w:t xml:space="preserve"> сайт</w:t>
      </w:r>
      <w:r>
        <w:rPr>
          <w:rFonts w:ascii="Liberation Serif" w:hAnsi="Liberation Serif"/>
          <w:sz w:val="28"/>
          <w:szCs w:val="28"/>
        </w:rPr>
        <w:t>е а</w:t>
      </w:r>
      <w:r w:rsidRPr="007348CC">
        <w:rPr>
          <w:rFonts w:ascii="Liberation Serif" w:hAnsi="Liberation Serif"/>
          <w:sz w:val="28"/>
          <w:szCs w:val="28"/>
        </w:rPr>
        <w:t xml:space="preserve">дминистрации </w:t>
      </w:r>
      <w:r>
        <w:rPr>
          <w:rFonts w:ascii="Liberation Serif" w:hAnsi="Liberation Serif"/>
          <w:sz w:val="28"/>
          <w:szCs w:val="28"/>
        </w:rPr>
        <w:t>муниципального образования «Пий-Хемский кожуун Республики Тыва».</w:t>
      </w:r>
    </w:p>
    <w:p w:rsidR="00D24C6B" w:rsidRPr="007348CC" w:rsidRDefault="00D24C6B" w:rsidP="00D24C6B">
      <w:pPr>
        <w:pStyle w:val="ConsPlusNormal"/>
        <w:ind w:firstLineChars="253" w:firstLine="708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Pr="007348CC">
        <w:rPr>
          <w:rFonts w:cs="Times New Roman"/>
          <w:szCs w:val="28"/>
        </w:rPr>
        <w:t xml:space="preserve">. </w:t>
      </w:r>
      <w:proofErr w:type="gramStart"/>
      <w:r w:rsidRPr="00890A49">
        <w:rPr>
          <w:szCs w:val="28"/>
        </w:rPr>
        <w:t>Контроль за</w:t>
      </w:r>
      <w:proofErr w:type="gramEnd"/>
      <w:r w:rsidRPr="00890A49">
        <w:rPr>
          <w:szCs w:val="28"/>
        </w:rPr>
        <w:t xml:space="preserve"> исполнением настоящего </w:t>
      </w:r>
      <w:r>
        <w:rPr>
          <w:szCs w:val="28"/>
        </w:rPr>
        <w:t>постановления возложить на з</w:t>
      </w:r>
      <w:r w:rsidRPr="00890A49">
        <w:rPr>
          <w:szCs w:val="28"/>
        </w:rPr>
        <w:t xml:space="preserve">аместителя </w:t>
      </w:r>
      <w:r>
        <w:rPr>
          <w:szCs w:val="28"/>
        </w:rPr>
        <w:t>председателя администрации Пий-Хемского кожууна по экономике Сувак А.А.</w:t>
      </w:r>
    </w:p>
    <w:p w:rsidR="00864B08" w:rsidRDefault="00864B08" w:rsidP="007E092E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A0A91" w:rsidRDefault="002A0A91" w:rsidP="007E092E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41B77" w:rsidRPr="00241B77" w:rsidRDefault="00241B77" w:rsidP="007E092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64B08" w:rsidRPr="00F85F08" w:rsidRDefault="00C57A1A" w:rsidP="007E09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F08">
        <w:rPr>
          <w:rFonts w:ascii="Times New Roman" w:hAnsi="Times New Roman"/>
          <w:sz w:val="28"/>
          <w:szCs w:val="28"/>
        </w:rPr>
        <w:t>П</w:t>
      </w:r>
      <w:r w:rsidR="00864B08" w:rsidRPr="00F85F08">
        <w:rPr>
          <w:rFonts w:ascii="Times New Roman" w:hAnsi="Times New Roman"/>
          <w:sz w:val="28"/>
          <w:szCs w:val="28"/>
        </w:rPr>
        <w:t>редседател</w:t>
      </w:r>
      <w:r w:rsidRPr="00F85F08">
        <w:rPr>
          <w:rFonts w:ascii="Times New Roman" w:hAnsi="Times New Roman"/>
          <w:sz w:val="28"/>
          <w:szCs w:val="28"/>
        </w:rPr>
        <w:t>ь</w:t>
      </w:r>
      <w:r w:rsidR="00864B08" w:rsidRPr="00F85F0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64B08" w:rsidRDefault="00864B08" w:rsidP="007E092E">
      <w:pPr>
        <w:spacing w:line="240" w:lineRule="auto"/>
        <w:rPr>
          <w:rFonts w:ascii="Times New Roman" w:hAnsi="Times New Roman"/>
          <w:sz w:val="28"/>
          <w:szCs w:val="28"/>
        </w:rPr>
      </w:pPr>
      <w:r w:rsidRPr="00F85F08">
        <w:rPr>
          <w:rFonts w:ascii="Times New Roman" w:hAnsi="Times New Roman"/>
          <w:sz w:val="28"/>
          <w:szCs w:val="28"/>
        </w:rPr>
        <w:t>Пий-Хем</w:t>
      </w:r>
      <w:r w:rsidR="00C57A1A" w:rsidRPr="00F85F08">
        <w:rPr>
          <w:rFonts w:ascii="Times New Roman" w:hAnsi="Times New Roman"/>
          <w:sz w:val="28"/>
          <w:szCs w:val="28"/>
        </w:rPr>
        <w:t>с</w:t>
      </w:r>
      <w:r w:rsidRPr="00F85F08">
        <w:rPr>
          <w:rFonts w:ascii="Times New Roman" w:hAnsi="Times New Roman"/>
          <w:sz w:val="28"/>
          <w:szCs w:val="28"/>
        </w:rPr>
        <w:t xml:space="preserve">кого кожууна            </w:t>
      </w:r>
      <w:r w:rsidR="00C57A1A" w:rsidRPr="00F85F08">
        <w:rPr>
          <w:rFonts w:ascii="Times New Roman" w:hAnsi="Times New Roman"/>
          <w:sz w:val="28"/>
          <w:szCs w:val="28"/>
        </w:rPr>
        <w:t xml:space="preserve">               </w:t>
      </w:r>
      <w:r w:rsidRPr="00F85F08">
        <w:rPr>
          <w:rFonts w:ascii="Times New Roman" w:hAnsi="Times New Roman"/>
          <w:sz w:val="28"/>
          <w:szCs w:val="28"/>
        </w:rPr>
        <w:t xml:space="preserve">                             </w:t>
      </w:r>
      <w:r w:rsidR="00F85F08">
        <w:rPr>
          <w:rFonts w:ascii="Times New Roman" w:hAnsi="Times New Roman"/>
          <w:sz w:val="28"/>
          <w:szCs w:val="28"/>
        </w:rPr>
        <w:t xml:space="preserve"> </w:t>
      </w:r>
      <w:r w:rsidRPr="00F85F08">
        <w:rPr>
          <w:rFonts w:ascii="Times New Roman" w:hAnsi="Times New Roman"/>
          <w:sz w:val="28"/>
          <w:szCs w:val="28"/>
        </w:rPr>
        <w:t xml:space="preserve">  </w:t>
      </w:r>
      <w:r w:rsidR="002A0A91" w:rsidRPr="00F85F08">
        <w:rPr>
          <w:rFonts w:ascii="Times New Roman" w:hAnsi="Times New Roman"/>
          <w:sz w:val="28"/>
          <w:szCs w:val="28"/>
        </w:rPr>
        <w:t xml:space="preserve">     </w:t>
      </w:r>
      <w:r w:rsidRPr="00F85F08">
        <w:rPr>
          <w:rFonts w:ascii="Times New Roman" w:hAnsi="Times New Roman"/>
          <w:sz w:val="28"/>
          <w:szCs w:val="28"/>
        </w:rPr>
        <w:t xml:space="preserve"> В.В. Байыр-оол</w:t>
      </w:r>
    </w:p>
    <w:p w:rsidR="00F85F08" w:rsidRDefault="00F85F08" w:rsidP="007E09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F08" w:rsidRPr="001410E1" w:rsidRDefault="00F85F08" w:rsidP="00F85F08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4"/>
          <w:szCs w:val="24"/>
          <w:lang w:eastAsia="ar-SA"/>
        </w:rPr>
      </w:pPr>
      <w:r w:rsidRPr="001410E1">
        <w:rPr>
          <w:rFonts w:ascii="Liberation Serif" w:hAnsi="Liberation Serif"/>
          <w:sz w:val="24"/>
          <w:szCs w:val="24"/>
          <w:lang w:eastAsia="ar-SA"/>
        </w:rPr>
        <w:lastRenderedPageBreak/>
        <w:t>Утверждён</w:t>
      </w:r>
    </w:p>
    <w:p w:rsidR="00F85F08" w:rsidRPr="001410E1" w:rsidRDefault="00F85F08" w:rsidP="00F85F08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4"/>
          <w:szCs w:val="24"/>
          <w:lang w:eastAsia="ar-SA"/>
        </w:rPr>
      </w:pPr>
      <w:r w:rsidRPr="001410E1">
        <w:rPr>
          <w:rFonts w:ascii="Liberation Serif" w:hAnsi="Liberation Serif"/>
          <w:sz w:val="24"/>
          <w:szCs w:val="24"/>
          <w:lang w:eastAsia="ar-SA"/>
        </w:rPr>
        <w:t>Постановлением администрации</w:t>
      </w:r>
    </w:p>
    <w:p w:rsidR="00F85F08" w:rsidRPr="001410E1" w:rsidRDefault="00F85F08" w:rsidP="00F85F08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4"/>
          <w:szCs w:val="24"/>
          <w:lang w:eastAsia="ar-SA"/>
        </w:rPr>
      </w:pPr>
      <w:r w:rsidRPr="001410E1">
        <w:rPr>
          <w:rFonts w:ascii="Liberation Serif" w:hAnsi="Liberation Serif"/>
          <w:sz w:val="24"/>
          <w:szCs w:val="24"/>
          <w:lang w:eastAsia="ar-SA"/>
        </w:rPr>
        <w:t>Пий-Хемского кожууна Республики Тыва</w:t>
      </w:r>
    </w:p>
    <w:p w:rsidR="00F85F08" w:rsidRPr="001410E1" w:rsidRDefault="00F85F08" w:rsidP="00F85F08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bCs/>
          <w:sz w:val="24"/>
          <w:szCs w:val="24"/>
          <w:lang w:eastAsia="ar-SA"/>
        </w:rPr>
      </w:pPr>
      <w:r w:rsidRPr="001410E1">
        <w:rPr>
          <w:rFonts w:ascii="Liberation Serif" w:hAnsi="Liberation Serif"/>
          <w:sz w:val="24"/>
          <w:szCs w:val="24"/>
          <w:lang w:eastAsia="ar-SA"/>
        </w:rPr>
        <w:t>от 04.12. 2024 года</w:t>
      </w:r>
      <w:r w:rsidRPr="001410E1">
        <w:rPr>
          <w:rFonts w:ascii="Liberation Serif" w:hAnsi="Liberation Serif"/>
          <w:color w:val="000000"/>
          <w:sz w:val="24"/>
          <w:szCs w:val="24"/>
        </w:rPr>
        <w:t xml:space="preserve"> № 677 </w:t>
      </w:r>
    </w:p>
    <w:p w:rsidR="00F85F08" w:rsidRPr="00EF03B9" w:rsidRDefault="00F85F08" w:rsidP="00F85F08">
      <w:pPr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</w:p>
    <w:p w:rsidR="00F85F08" w:rsidRPr="00EF03B9" w:rsidRDefault="00F85F08" w:rsidP="00F85F08">
      <w:pPr>
        <w:pStyle w:val="ConsPlusTitle"/>
        <w:ind w:firstLine="709"/>
        <w:jc w:val="center"/>
        <w:rPr>
          <w:rFonts w:cs="Times New Roman"/>
          <w:szCs w:val="28"/>
        </w:rPr>
      </w:pPr>
      <w:bookmarkStart w:id="0" w:name="P31"/>
      <w:bookmarkEnd w:id="0"/>
      <w:r w:rsidRPr="00EF03B9">
        <w:rPr>
          <w:rFonts w:cs="Times New Roman"/>
          <w:szCs w:val="28"/>
        </w:rPr>
        <w:t>ПОРЯДОК</w:t>
      </w:r>
    </w:p>
    <w:p w:rsidR="00F85F08" w:rsidRDefault="00F85F08" w:rsidP="00F85F08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  <w:r w:rsidRPr="00EF03B9">
        <w:rPr>
          <w:rFonts w:ascii="Liberation Serif" w:hAnsi="Liberation Serif"/>
          <w:b/>
          <w:bCs/>
          <w:sz w:val="28"/>
          <w:szCs w:val="28"/>
        </w:rPr>
        <w:t xml:space="preserve">дачи согласия на распоряжение муниципальным имуществом </w:t>
      </w:r>
      <w:r>
        <w:rPr>
          <w:rFonts w:ascii="Liberation Serif" w:hAnsi="Liberation Serif"/>
          <w:b/>
          <w:bCs/>
          <w:sz w:val="28"/>
          <w:szCs w:val="28"/>
        </w:rPr>
        <w:t>муниципального образования «Пий-Хемский кожуун Республики Тыва»</w:t>
      </w:r>
      <w:r w:rsidRPr="00EF03B9">
        <w:rPr>
          <w:rFonts w:ascii="Liberation Serif" w:hAnsi="Liberation Serif"/>
          <w:b/>
          <w:bCs/>
          <w:sz w:val="28"/>
          <w:szCs w:val="28"/>
        </w:rPr>
        <w:t xml:space="preserve">, </w:t>
      </w:r>
      <w:r w:rsidRPr="00EF03B9">
        <w:rPr>
          <w:rFonts w:ascii="Liberation Serif" w:eastAsia="Times New Roman" w:hAnsi="Liberation Serif"/>
          <w:b/>
          <w:bCs/>
          <w:iCs/>
          <w:sz w:val="28"/>
          <w:szCs w:val="28"/>
        </w:rPr>
        <w:t xml:space="preserve">закреплённым на праве оперативного управления за муниципальными учреждениями </w:t>
      </w:r>
    </w:p>
    <w:p w:rsidR="00F85F08" w:rsidRPr="00EF03B9" w:rsidRDefault="00F85F08" w:rsidP="00F85F08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  <w:r>
        <w:rPr>
          <w:rFonts w:ascii="Liberation Serif" w:eastAsia="Times New Roman" w:hAnsi="Liberation Serif"/>
          <w:b/>
          <w:bCs/>
          <w:iCs/>
          <w:sz w:val="28"/>
          <w:szCs w:val="28"/>
        </w:rPr>
        <w:t>Муниципального образования «Пий-Хемский кожуун Республики Тыва»</w:t>
      </w:r>
      <w:r w:rsidRPr="00EF03B9">
        <w:rPr>
          <w:rFonts w:ascii="Liberation Serif" w:eastAsia="Times New Roman" w:hAnsi="Liberation Serif"/>
          <w:b/>
          <w:bCs/>
          <w:iCs/>
          <w:sz w:val="28"/>
          <w:szCs w:val="28"/>
        </w:rPr>
        <w:t xml:space="preserve"> </w:t>
      </w:r>
    </w:p>
    <w:p w:rsidR="00F85F08" w:rsidRPr="00EF03B9" w:rsidRDefault="00F85F08" w:rsidP="00F85F08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</w:p>
    <w:p w:rsidR="00F85F08" w:rsidRPr="00EF03B9" w:rsidRDefault="00F85F08" w:rsidP="00F85F08">
      <w:pPr>
        <w:pStyle w:val="a7"/>
        <w:numPr>
          <w:ilvl w:val="0"/>
          <w:numId w:val="3"/>
        </w:numPr>
        <w:spacing w:beforeAutospacing="0" w:afterAutospacing="0"/>
        <w:ind w:firstLineChars="253" w:firstLine="708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Настоящий Порядок разработан на основании </w:t>
      </w:r>
      <w:r w:rsidRPr="00F85F08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пунктов 2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, </w:t>
      </w:r>
      <w:r w:rsidRPr="00F85F08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3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, </w:t>
      </w:r>
      <w:r w:rsidRPr="00F85F08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4 статьи 298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 Гражданского кодекса Российской Федерации, Федерального закона от 12.01.1996 № 7-ФЗ «О некоммерческих организациях», </w:t>
      </w:r>
      <w:r w:rsidRPr="00EF03B9">
        <w:rPr>
          <w:rFonts w:ascii="Liberation Serif" w:hAnsi="Liberation Serif"/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26.07.2006 № 135-ФЗ «О защите кон</w:t>
      </w:r>
      <w:r>
        <w:rPr>
          <w:rFonts w:ascii="Liberation Serif" w:hAnsi="Liberation Serif"/>
          <w:sz w:val="28"/>
          <w:szCs w:val="28"/>
          <w:lang w:val="ru-RU"/>
        </w:rPr>
        <w:t xml:space="preserve">куренции», Федерального закона </w:t>
      </w:r>
      <w:r w:rsidRPr="00EF03B9">
        <w:rPr>
          <w:rFonts w:ascii="Liberation Serif" w:hAnsi="Liberation Serif"/>
          <w:sz w:val="28"/>
          <w:szCs w:val="28"/>
          <w:lang w:val="ru-RU"/>
        </w:rPr>
        <w:t xml:space="preserve">от 12.01.1996 </w:t>
      </w:r>
      <w:r w:rsidRPr="00F85F08">
        <w:rPr>
          <w:rFonts w:ascii="Liberation Serif" w:hAnsi="Liberation Serif"/>
          <w:sz w:val="28"/>
          <w:szCs w:val="28"/>
          <w:lang w:val="ru-RU"/>
        </w:rPr>
        <w:t>№</w:t>
      </w:r>
      <w:r w:rsidRPr="00EF03B9">
        <w:rPr>
          <w:rFonts w:ascii="Liberation Serif" w:hAnsi="Liberation Serif"/>
          <w:sz w:val="28"/>
          <w:szCs w:val="28"/>
          <w:lang w:val="ru-RU"/>
        </w:rPr>
        <w:t xml:space="preserve"> 7-ФЗ «О некоммерческих организациях», Федерального закона от 03.11.2006 </w:t>
      </w:r>
      <w:r w:rsidRPr="00F85F08">
        <w:rPr>
          <w:rFonts w:ascii="Liberation Serif" w:hAnsi="Liberation Serif"/>
          <w:sz w:val="28"/>
          <w:szCs w:val="28"/>
          <w:lang w:val="ru-RU"/>
        </w:rPr>
        <w:t>№ 174-ФЗ</w:t>
      </w:r>
      <w:r w:rsidRPr="00EF03B9">
        <w:rPr>
          <w:rFonts w:ascii="Liberation Serif" w:hAnsi="Liberation Serif"/>
          <w:sz w:val="28"/>
          <w:szCs w:val="28"/>
          <w:lang w:val="ru-RU"/>
        </w:rPr>
        <w:t xml:space="preserve"> «Об автономных</w:t>
      </w:r>
      <w:proofErr w:type="gramEnd"/>
      <w:r w:rsidRPr="00EF03B9">
        <w:rPr>
          <w:rFonts w:ascii="Liberation Serif" w:hAnsi="Liberation Serif"/>
          <w:sz w:val="28"/>
          <w:szCs w:val="28"/>
          <w:lang w:val="ru-RU"/>
        </w:rPr>
        <w:t xml:space="preserve"> </w:t>
      </w:r>
      <w:proofErr w:type="gramStart"/>
      <w:r w:rsidRPr="00EF03B9">
        <w:rPr>
          <w:rFonts w:ascii="Liberation Serif" w:hAnsi="Liberation Serif"/>
          <w:sz w:val="28"/>
          <w:szCs w:val="28"/>
          <w:lang w:val="ru-RU"/>
        </w:rPr>
        <w:t>учреждениях</w:t>
      </w:r>
      <w:proofErr w:type="gramEnd"/>
      <w:r w:rsidRPr="00EF03B9">
        <w:rPr>
          <w:rFonts w:ascii="Liberation Serif" w:hAnsi="Liberation Serif"/>
          <w:sz w:val="28"/>
          <w:szCs w:val="28"/>
          <w:lang w:val="ru-RU"/>
        </w:rPr>
        <w:t>»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.</w:t>
      </w:r>
    </w:p>
    <w:p w:rsidR="00F85F08" w:rsidRPr="00EF03B9" w:rsidRDefault="00F85F08" w:rsidP="00F85F08">
      <w:pPr>
        <w:numPr>
          <w:ilvl w:val="0"/>
          <w:numId w:val="3"/>
        </w:num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Настоящий Порядок не применяется к сделкам, совершение которых обязательно для учреждения в соответствии с федеральными законами и (или) иными правовыми актами Российской Федерации и расчеты по которым производятся по фиксированным ценам и тарифам, установленным уполномоченными в области государственного регулирования цен и тарифов органами.</w:t>
      </w:r>
    </w:p>
    <w:p w:rsidR="00F85F08" w:rsidRPr="00EF03B9" w:rsidRDefault="00F85F08" w:rsidP="00F85F08">
      <w:pPr>
        <w:numPr>
          <w:ilvl w:val="0"/>
          <w:numId w:val="3"/>
        </w:num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Правом дачи согласия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учреждения, обладает 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а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дминистраци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я Пий-Хемского кожууна Республики Тыва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(далее - Администрация).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 Виды сделок с муниципальным имуществом, по которым осуществляется их согласование (одобрение) в порядке, установленном настоящим Порядком: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4.1. сделки по предоставлению муниципального имущества в аренду, безвозмездное пользование;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4.2. сделки, в совершении которых имеется заинтересованность, признаваемые таковыми в соответствии с законодательством Российской Федерации;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4.3. иные сделки, предусматривающие переход прав владения и (или) пользования муниципальным имуществом, в случаях, когда в соответствии с законодательством Российской Федерации и (или) уставами Учреждений необходимо согласование (одобрение) на их совершение.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5. В порядке, установленном настоящим Порядком, осуществляется согласование (одобрение) сделок в следующих случаях: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5.1. при совершении муниципальными бюджетными учреждениями </w:t>
      </w:r>
      <w:r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«Пий-Хемский кожуун Республики Тыва»</w:t>
      </w: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  сделок с особо ценным движимым имуществом, закрепленным за ними собственником или приобретенным за счет средств, выделенных им собственником на приобретение такого имущества, а также с недвижимым имуществом, закрепленным за ними на праве оперативного управления;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5.2. при совершении муниципальными автономными учреждениями </w:t>
      </w:r>
      <w:r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«Пий-Хемский кожуун Республики Тыва»</w:t>
      </w: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 сделок с недвижимым имуществом и особо ценным движимым имуществом, закрепленным за ними или приобретенным за счет средств, выделенных им учредителем на приобретение этого имущества, находящимся в их оперативном управлении, за исключением имущества, в том числе недвижимого, приобретенного муниципальными автономными учреждениями за счет собственных средств;</w:t>
      </w:r>
      <w:proofErr w:type="gramEnd"/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5.3. при совершении муниципальными  казенными учреждениями </w:t>
      </w:r>
      <w:r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«Пий-Хемский кожуун Республики Тыва»</w:t>
      </w: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 сделок с движимым и недвижимым имуществом, закрепленным за ними на праве оперативного управления.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6. Настоящий Порядок не распространяется на сделки с муниципальным имуществом, распоряжение которым осуществляется в соответствии с земельным, лесным, водным, жилищным законодательством Российской Федерации, а также законодательством о недрах, концессионных соглашениях, муниципально - частном партнерстве, залоге.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7. Согласование (одобрение) сделок с муниципальным имуществом Учреждениями осуществляется предварительно и требуется в отношении каждой отдельной сделки, перечисленной в части 5 настоящей статьи.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8. Решение о согласовании (одобрении) сделки с муниципальным имуществом оформляется в виде распоряжения Администрации о согласовании или отказе в согласовании сделки.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9. Продление на новый срок, внесение изменений и дополнений, касающихся предмета договора, заключенного Учреждением с учетом полученного согласования (одобрения) сделки с муниципальным имуществом, производится в порядке, аналогичном порядку согласования (одобрения) сделки с муниципальным имуществом, установленному настоящим Порядком.</w:t>
      </w:r>
    </w:p>
    <w:p w:rsidR="00F85F08" w:rsidRPr="00EF03B9" w:rsidRDefault="00F85F08" w:rsidP="00F85F08">
      <w:p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10. Для получения согласия на распоряжение </w:t>
      </w:r>
      <w:r w:rsidRPr="00EF03B9">
        <w:rPr>
          <w:rFonts w:ascii="Liberation Serif" w:eastAsia="sans-serif" w:hAnsi="Liberation Serif"/>
          <w:bCs/>
          <w:color w:val="1E1D1E"/>
          <w:sz w:val="28"/>
          <w:szCs w:val="28"/>
          <w:shd w:val="clear" w:color="auto" w:fill="FFFFFF"/>
        </w:rPr>
        <w:t>недвижимым имуществом</w:t>
      </w:r>
      <w:r w:rsidRPr="00EF03B9">
        <w:rPr>
          <w:rFonts w:ascii="Liberation Serif" w:eastAsia="sans-serif" w:hAnsi="Liberation Serif"/>
          <w:b/>
          <w:bCs/>
          <w:color w:val="1E1D1E"/>
          <w:sz w:val="28"/>
          <w:szCs w:val="28"/>
          <w:shd w:val="clear" w:color="auto" w:fill="FFFFFF"/>
        </w:rPr>
        <w:t xml:space="preserve">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учреждение предоставляет в Администрацию следующие документы: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ходатайство о даче согласия на распоряжение имуществом с обоснованием необходимости распоряжения недвижимым имуществом с указанием информации о недвижимом имуществе,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  <w:proofErr w:type="gramEnd"/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документы, подтверждающие право муниципальной собственности, и документы, подтверждающие право оперативного управления учреждения на объект недвижимости;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lastRenderedPageBreak/>
        <w:t>- документы, подтверждающие право пользования учреждения земельным участком, на котором расположен объект недвижимости;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копии кадастрового паспорта и технического паспорта на объект недвижимости;</w:t>
      </w:r>
    </w:p>
    <w:p w:rsidR="00F85F08" w:rsidRDefault="00F85F08" w:rsidP="00F85F08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</w:t>
      </w:r>
      <w:r w:rsidRPr="00EF03B9">
        <w:rPr>
          <w:rFonts w:ascii="Liberation Serif" w:eastAsia="SimSun" w:hAnsi="Liberation Serif"/>
          <w:sz w:val="28"/>
          <w:szCs w:val="28"/>
          <w:lang w:eastAsia="zh-CN"/>
        </w:rPr>
        <w:t xml:space="preserve">положительное заключение учредителя по оценке последствий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заключения договора безвозмездного пользования, договора аренды недвижимого имущества</w:t>
      </w:r>
      <w:r w:rsidRPr="00EF03B9">
        <w:rPr>
          <w:rFonts w:ascii="Liberation Serif" w:eastAsia="SimSun" w:hAnsi="Liberation Serif"/>
          <w:sz w:val="28"/>
          <w:szCs w:val="28"/>
          <w:lang w:eastAsia="zh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(в случаях предусмотренных ч. 2 </w:t>
      </w:r>
      <w:proofErr w:type="gramEnd"/>
    </w:p>
    <w:p w:rsidR="00F85F08" w:rsidRPr="00E86A6E" w:rsidRDefault="00F85F08" w:rsidP="00F85F08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ст. 13 Федерального закона от 24.07.1998 № 124-ФЗ «Об основных гарантиях прав ребенка в Российской Федерации»);</w:t>
      </w:r>
    </w:p>
    <w:p w:rsidR="00F85F08" w:rsidRPr="00E86A6E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проект договора безвозмездного пользования или проект договора аренды недвижимого имущества;</w:t>
      </w:r>
    </w:p>
    <w:p w:rsidR="00F85F08" w:rsidRPr="00E86A6E" w:rsidRDefault="00F85F08" w:rsidP="00F85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копию протокола </w:t>
      </w:r>
      <w:hyperlink r:id="rId8" w:history="1"/>
      <w:hyperlink r:id="rId9" w:history="1"/>
      <w:hyperlink r:id="rId10" w:history="1"/>
      <w:hyperlink r:id="rId11" w:history="1"/>
      <w:r w:rsidRPr="00E86A6E">
        <w:rPr>
          <w:rFonts w:ascii="Liberation Serif" w:eastAsia="SimSun" w:hAnsi="Liberation Serif"/>
          <w:sz w:val="28"/>
          <w:szCs w:val="28"/>
          <w:lang w:eastAsia="zh-CN"/>
        </w:rPr>
        <w:t>наблюдательного совета (</w:t>
      </w:r>
      <w:r w:rsidRPr="00E86A6E">
        <w:rPr>
          <w:rFonts w:ascii="Liberation Serif" w:hAnsi="Liberation Serif" w:cs="Arial"/>
          <w:sz w:val="28"/>
          <w:szCs w:val="28"/>
        </w:rPr>
        <w:t>орган</w:t>
      </w:r>
      <w:r>
        <w:rPr>
          <w:rFonts w:ascii="Liberation Serif" w:hAnsi="Liberation Serif" w:cs="Arial"/>
          <w:sz w:val="28"/>
          <w:szCs w:val="28"/>
        </w:rPr>
        <w:t>а</w:t>
      </w:r>
      <w:r w:rsidRPr="00E86A6E">
        <w:rPr>
          <w:rFonts w:ascii="Liberation Serif" w:hAnsi="Liberation Serif" w:cs="Arial"/>
          <w:sz w:val="28"/>
          <w:szCs w:val="28"/>
        </w:rPr>
        <w:t xml:space="preserve"> автономного учреждения, наряду с его руководителем и иными органами, предусмотренными законами и уставом</w:t>
      </w:r>
      <w:r>
        <w:rPr>
          <w:rFonts w:ascii="Liberation Serif" w:hAnsi="Liberation Serif" w:cs="Arial"/>
          <w:sz w:val="28"/>
          <w:szCs w:val="28"/>
        </w:rPr>
        <w:t xml:space="preserve"> учреждения</w:t>
      </w:r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), содержащего рекомендации учредителя об одобрении сделки по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муниципального образования «Пий-Хемский кожуун Республики Тыва»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). </w:t>
      </w:r>
    </w:p>
    <w:p w:rsidR="00F85F08" w:rsidRPr="00E86A6E" w:rsidRDefault="00F85F08" w:rsidP="00F85F08">
      <w:pPr>
        <w:numPr>
          <w:ilvl w:val="0"/>
          <w:numId w:val="4"/>
        </w:numPr>
        <w:spacing w:after="0" w:line="240" w:lineRule="auto"/>
        <w:ind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Муниципальное учреждение для получения согласия на распоряжение </w:t>
      </w:r>
      <w:r w:rsidRPr="00E86A6E">
        <w:rPr>
          <w:rFonts w:ascii="Liberation Serif" w:eastAsia="sans-serif" w:hAnsi="Liberation Serif"/>
          <w:bCs/>
          <w:color w:val="1E1D1E"/>
          <w:sz w:val="28"/>
          <w:szCs w:val="28"/>
          <w:shd w:val="clear" w:color="auto" w:fill="FFFFFF"/>
        </w:rPr>
        <w:t>особо ценным движимым имуществом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, закрепленным за ним или приобретенным за счет средств, выделенных ему из бюджета 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муниципального образования «Пий-Хемский кожуун Республики Тыва»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на приобретение такого имущества, представляют в Администрацию следующие документы:</w:t>
      </w:r>
    </w:p>
    <w:p w:rsidR="00F85F08" w:rsidRPr="00E86A6E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ходатайство о даче согласия с обоснованием необходимости распоряжения движимым имуществом с указанием информации о движимом имуществе,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</w:p>
    <w:p w:rsidR="00F85F08" w:rsidRPr="00E86A6E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проект договора безвозмездного пользования или проект договора аренды движимого имущества. </w:t>
      </w:r>
    </w:p>
    <w:p w:rsidR="00F85F08" w:rsidRPr="00E86A6E" w:rsidRDefault="00F85F08" w:rsidP="00F85F08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proofErr w:type="gramStart"/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- положительное заключение учредителя по оценке последствий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заключения договора безвозмездного пользования, договора аренды недвижимого имущества</w:t>
      </w:r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(в случаях предусмотренных ч. 2 ст. 13 Федерального закона от 24.07.1998 № 124-ФЗ «Об основных гарантиях прав ребенка в Российской Федерации»;</w:t>
      </w:r>
      <w:proofErr w:type="gramEnd"/>
    </w:p>
    <w:p w:rsidR="00F85F08" w:rsidRPr="00E86A6E" w:rsidRDefault="00F85F08" w:rsidP="00F85F08">
      <w:pPr>
        <w:spacing w:after="0" w:line="240" w:lineRule="auto"/>
        <w:ind w:firstLine="709"/>
        <w:jc w:val="both"/>
        <w:rPr>
          <w:rFonts w:ascii="Liberation Serif" w:eastAsia="SimSun" w:hAnsi="Liberation Serif"/>
          <w:sz w:val="28"/>
          <w:szCs w:val="28"/>
          <w:lang w:eastAsia="zh-CN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копию протокола </w:t>
      </w:r>
      <w:hyperlink r:id="rId12" w:history="1"/>
      <w:hyperlink r:id="rId13" w:history="1"/>
      <w:hyperlink r:id="rId14" w:history="1"/>
      <w:hyperlink r:id="rId15" w:history="1"/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наблюдательного совета содержащего  рекомендации учредителя об одобрении сделки по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муниципального образования «Пий-Хемский кожуун Республики Тыва»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). </w:t>
      </w:r>
    </w:p>
    <w:p w:rsidR="00F85F08" w:rsidRPr="00E86A6E" w:rsidRDefault="00F85F08" w:rsidP="00F85F08">
      <w:pPr>
        <w:pStyle w:val="a7"/>
        <w:numPr>
          <w:ilvl w:val="0"/>
          <w:numId w:val="5"/>
        </w:numPr>
        <w:spacing w:beforeAutospacing="0" w:afterAutospacing="0"/>
        <w:ind w:left="0" w:firstLineChars="275" w:firstLine="770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lastRenderedPageBreak/>
        <w:t>Решение о даче согласия, об отказе в даче согласия на распоряжение имуществом, закрепленным за учреждениями на праве оперативного управления, оформляется Администрацией в течение пятнадцати дней с момента поступления ходатайства о даче согласия на распоряжение имуществом с полным пакетом документов.</w:t>
      </w:r>
    </w:p>
    <w:p w:rsidR="00F85F08" w:rsidRPr="00E86A6E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 распоряжении Администрации о даче согласия на распоряжение имуществом в обязательном порядке должны содержаться существенные условия сделки, на совершение которой дано согласие.</w:t>
      </w:r>
    </w:p>
    <w:p w:rsidR="00F85F08" w:rsidRPr="00E86A6E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Администрация отказывает в даче согласия на совершение сделки в следующих случаях:</w:t>
      </w:r>
    </w:p>
    <w:p w:rsidR="00F85F08" w:rsidRPr="00E86A6E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предоставление неполного пакета документов;</w:t>
      </w:r>
    </w:p>
    <w:p w:rsidR="00F85F08" w:rsidRPr="00E86A6E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если распоряжение имуществом приведет к невозможности выполнения учреждением своей уставной деятельности или ее выполнение будет </w:t>
      </w:r>
      <w:proofErr w:type="gramStart"/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существенно затруднено</w:t>
      </w:r>
      <w:proofErr w:type="gramEnd"/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если сделка направлена на безвозмездное отчуждение имущества из муниципальной собственности или снижение эффективности деятельности учреждения.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Лицами, заинтересованными в совершении муниципальным учреждением сделок с другими организациями и гражданами (далее - заинтересованные лица), признаются руководитель (заместитель руководителя), лица, входящие в состав органов управления учреждения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</w:t>
      </w:r>
      <w:proofErr w:type="gram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кредиторами этих граждан.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Лицо признается заинтересованным в совершении сделки, если оно, его супруг, родители, дети, усыновители, усыновленные, родные братья и сестры, дедушка, бабушка, внуки:</w:t>
      </w:r>
      <w:proofErr w:type="gramEnd"/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являются поставщиками товаров (услуг) для организации;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являются крупными потребителями товаров (услуг), производимых учреждением;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владеют имуществом, которое полностью или частично образовано учреждением;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могут извлекать выгоду из пользования, распоряжения имуществом учреждения.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Руководитель учреждения обязан сообщить о своей заинтересованности в Администрацию, иные заинтересованные лица обязаны сообщить о своей заинтересованности руководителю учреждения. Заинтересованные лица сообщают о своей заинтересованности до момента принятия решения о заключении сделки.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Сделка, в совершении которой имеется заинтересованность, должна быть одобрена Администрацией до ее совершения.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Для принятия решения об одобрении сделки, в совершении которой имеется заинтересованность, учреждение предоставляет в Администрацию следующие документы: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lastRenderedPageBreak/>
        <w:t>- ходатайство об одобрении сделки, в совершении которой имеется заинтересованность, с указанием информации о предмете, виде, характере, стоимости и последствиях сделки;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документы, подтверждающие заинтересованность лица, указанного 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в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</w:rPr>
        <w:t> </w:t>
      </w:r>
      <w:r w:rsidRPr="00F85F08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пунктах 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16 и </w:t>
      </w:r>
      <w:r w:rsidRPr="00F85F08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1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7 настоящего Порядка;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- проект договора;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сведения о контрагенте (наименование, адрес местонахождения, ОГРН, ИНН, телефоны, информация об исполнительном органе, об учредителях), которые подписываются руководителем контрагента и скрепляются печатью;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Решение об одобрении сделки, об отказе в одобрении сделки, в совершении которой имеется заинтересованность, оформляется распоряжением Администрации в течение пятнадцати дней с момента поступления ходатайства о даче согласия на совершение сделки с полным пакетом документов.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 решении об одобрении сделки, в совершении которой имеется заинтересованность, должны быть указаны лицо (лица), являющееся ее стороной (сторонами), выгодоприобретатель (выгодоприобретатели), цена, предмет сделки и иные ее существенные условия.</w:t>
      </w:r>
    </w:p>
    <w:p w:rsidR="00F85F08" w:rsidRPr="00EF03B9" w:rsidRDefault="00F85F08" w:rsidP="00F85F08">
      <w:pPr>
        <w:numPr>
          <w:ilvl w:val="0"/>
          <w:numId w:val="5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Администрация отказывает</w:t>
      </w:r>
      <w:bookmarkStart w:id="1" w:name="_GoBack"/>
      <w:bookmarkEnd w:id="1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в одобрении сделки в следующих случаях:</w:t>
      </w:r>
    </w:p>
    <w:p w:rsidR="00F85F08" w:rsidRPr="00EF03B9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предоставление неполного пакета документов;</w:t>
      </w:r>
    </w:p>
    <w:p w:rsidR="00F85F08" w:rsidRPr="00C016E6" w:rsidRDefault="00F85F08" w:rsidP="00F85F08">
      <w:pPr>
        <w:pStyle w:val="a7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условия сделки, в совершении которой имеется заинтересованность, являются явно невыгодными для учреждения.</w:t>
      </w:r>
    </w:p>
    <w:p w:rsidR="00F85F08" w:rsidRPr="00F85F08" w:rsidRDefault="00F85F08" w:rsidP="007E092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85F08" w:rsidRPr="00F85F08" w:rsidSect="00241B7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C9FE5"/>
    <w:multiLevelType w:val="singleLevel"/>
    <w:tmpl w:val="9B0C9FE5"/>
    <w:lvl w:ilvl="0">
      <w:start w:val="1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286C0DE"/>
    <w:multiLevelType w:val="singleLevel"/>
    <w:tmpl w:val="D286C0DE"/>
    <w:lvl w:ilvl="0">
      <w:start w:val="1"/>
      <w:numFmt w:val="decimal"/>
      <w:suff w:val="space"/>
      <w:lvlText w:val="%1."/>
      <w:lvlJc w:val="left"/>
    </w:lvl>
  </w:abstractNum>
  <w:abstractNum w:abstractNumId="2">
    <w:nsid w:val="1DB86065"/>
    <w:multiLevelType w:val="hybridMultilevel"/>
    <w:tmpl w:val="C2F4B28E"/>
    <w:lvl w:ilvl="0" w:tplc="067618E8">
      <w:start w:val="1"/>
      <w:numFmt w:val="decimal"/>
      <w:lvlText w:val="%1."/>
      <w:lvlJc w:val="left"/>
      <w:pPr>
        <w:ind w:left="1050" w:hanging="45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DBAC8"/>
    <w:multiLevelType w:val="singleLevel"/>
    <w:tmpl w:val="29FDBAC8"/>
    <w:lvl w:ilvl="0">
      <w:start w:val="11"/>
      <w:numFmt w:val="decimal"/>
      <w:suff w:val="space"/>
      <w:lvlText w:val="%1."/>
      <w:lvlJc w:val="left"/>
    </w:lvl>
  </w:abstractNum>
  <w:abstractNum w:abstractNumId="4">
    <w:nsid w:val="5A7E56D9"/>
    <w:multiLevelType w:val="hybridMultilevel"/>
    <w:tmpl w:val="C2F4B28E"/>
    <w:lvl w:ilvl="0" w:tplc="067618E8">
      <w:start w:val="1"/>
      <w:numFmt w:val="decimal"/>
      <w:lvlText w:val="%1."/>
      <w:lvlJc w:val="left"/>
      <w:pPr>
        <w:ind w:left="1050" w:hanging="45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A6"/>
    <w:rsid w:val="001D1BF2"/>
    <w:rsid w:val="00205275"/>
    <w:rsid w:val="00241B77"/>
    <w:rsid w:val="002A0A91"/>
    <w:rsid w:val="004900A6"/>
    <w:rsid w:val="004D3812"/>
    <w:rsid w:val="007A55AB"/>
    <w:rsid w:val="007E0782"/>
    <w:rsid w:val="007E092E"/>
    <w:rsid w:val="00835B57"/>
    <w:rsid w:val="00864B08"/>
    <w:rsid w:val="00A64373"/>
    <w:rsid w:val="00B62993"/>
    <w:rsid w:val="00BC3F86"/>
    <w:rsid w:val="00BE2296"/>
    <w:rsid w:val="00BE7991"/>
    <w:rsid w:val="00C57A1A"/>
    <w:rsid w:val="00D24C6B"/>
    <w:rsid w:val="00DF0656"/>
    <w:rsid w:val="00EC231B"/>
    <w:rsid w:val="00F2543D"/>
    <w:rsid w:val="00F412C2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91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4C6B"/>
    <w:rPr>
      <w:color w:val="0563C1" w:themeColor="hyperlink"/>
      <w:u w:val="single"/>
    </w:rPr>
  </w:style>
  <w:style w:type="paragraph" w:customStyle="1" w:styleId="Default">
    <w:name w:val="Default"/>
    <w:qFormat/>
    <w:rsid w:val="00D2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D24C6B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qFormat/>
    <w:rsid w:val="00F85F08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styleId="a7">
    <w:name w:val="Normal (Web)"/>
    <w:qFormat/>
    <w:rsid w:val="00F85F0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91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4C6B"/>
    <w:rPr>
      <w:color w:val="0563C1" w:themeColor="hyperlink"/>
      <w:u w:val="single"/>
    </w:rPr>
  </w:style>
  <w:style w:type="paragraph" w:customStyle="1" w:styleId="Default">
    <w:name w:val="Default"/>
    <w:qFormat/>
    <w:rsid w:val="00D2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D24C6B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qFormat/>
    <w:rsid w:val="00F85F08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styleId="a7">
    <w:name w:val="Normal (Web)"/>
    <w:qFormat/>
    <w:rsid w:val="00F85F0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80&amp;dst=100136&amp;field=134&amp;date=26.07.2023" TargetMode="External"/><Relationship Id="rId13" Type="http://schemas.openxmlformats.org/officeDocument/2006/relationships/hyperlink" Target="https://login.consultant.ru/link/?req=doc&amp;base=LAW&amp;n=431880&amp;dst=100139&amp;field=134&amp;date=26.07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31880&amp;dst=100136&amp;field=134&amp;date=26.07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1880&amp;dst=100143&amp;field=134&amp;date=26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880&amp;dst=100143&amp;field=134&amp;date=26.07.2023" TargetMode="External"/><Relationship Id="rId10" Type="http://schemas.openxmlformats.org/officeDocument/2006/relationships/hyperlink" Target="https://login.consultant.ru/link/?req=doc&amp;base=LAW&amp;n=431880&amp;dst=63&amp;field=134&amp;date=26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1880&amp;dst=100139&amp;field=134&amp;date=26.07.2023" TargetMode="External"/><Relationship Id="rId14" Type="http://schemas.openxmlformats.org/officeDocument/2006/relationships/hyperlink" Target="https://login.consultant.ru/link/?req=doc&amp;base=LAW&amp;n=431880&amp;dst=63&amp;field=134&amp;date=26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FF7A-F83F-4F44-B839-141AE732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2024-12-06T08:04:00Z</cp:lastPrinted>
  <dcterms:created xsi:type="dcterms:W3CDTF">2023-11-20T05:02:00Z</dcterms:created>
  <dcterms:modified xsi:type="dcterms:W3CDTF">2024-12-06T08:06:00Z</dcterms:modified>
</cp:coreProperties>
</file>