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D7" w:rsidRPr="005355AE" w:rsidRDefault="002B13D7" w:rsidP="002B13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55AE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ТЫВА</w:t>
      </w:r>
    </w:p>
    <w:p w:rsidR="002B13D7" w:rsidRPr="005355AE" w:rsidRDefault="002B13D7" w:rsidP="002B13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55A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ПИЙ-ХЕМСКОГО КОЖУУНА</w:t>
      </w:r>
    </w:p>
    <w:p w:rsidR="002B13D7" w:rsidRPr="002B13D7" w:rsidRDefault="002B13D7" w:rsidP="002B1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13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13D7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2B13D7" w:rsidRPr="002B13D7" w:rsidRDefault="002B13D7" w:rsidP="002B1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2B13D7">
        <w:rPr>
          <w:rFonts w:ascii="Times New Roman" w:eastAsia="Times New Roman" w:hAnsi="Times New Roman" w:cs="Times New Roman"/>
          <w:bCs/>
          <w:sz w:val="16"/>
          <w:szCs w:val="24"/>
        </w:rPr>
        <w:t>668510, Республика Тыва, г. Туран, ул. Кочетова, 11. тел/факс: (39435) 21-7-16</w:t>
      </w:r>
    </w:p>
    <w:p w:rsidR="002B13D7" w:rsidRPr="002B13D7" w:rsidRDefault="002B13D7" w:rsidP="002B1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3D7" w:rsidRPr="002B13D7" w:rsidRDefault="002B13D7" w:rsidP="002B1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3D7" w:rsidRPr="002B13D7" w:rsidRDefault="002B13D7" w:rsidP="002B13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3D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2B13D7" w:rsidRPr="002B13D7" w:rsidRDefault="002B13D7" w:rsidP="002B13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3D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2B13D7" w:rsidRPr="002B13D7" w:rsidRDefault="002B13D7" w:rsidP="002B13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3D7">
        <w:rPr>
          <w:rFonts w:ascii="Times New Roman" w:eastAsia="Times New Roman" w:hAnsi="Times New Roman" w:cs="Times New Roman"/>
          <w:sz w:val="28"/>
          <w:szCs w:val="28"/>
        </w:rPr>
        <w:t xml:space="preserve">Пий-Хемского кожууна </w:t>
      </w:r>
    </w:p>
    <w:p w:rsidR="002B13D7" w:rsidRPr="002B13D7" w:rsidRDefault="002B13D7" w:rsidP="002B13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13D7" w:rsidRPr="002B13D7" w:rsidRDefault="002B13D7" w:rsidP="002B13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октября</w:t>
      </w:r>
      <w:r w:rsidRPr="002B13D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B13D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565</w:t>
      </w:r>
    </w:p>
    <w:p w:rsidR="002B13D7" w:rsidRPr="005355AE" w:rsidRDefault="002B13D7" w:rsidP="0053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3D7">
        <w:rPr>
          <w:rFonts w:ascii="Times New Roman" w:eastAsia="Times New Roman" w:hAnsi="Times New Roman" w:cs="Times New Roman"/>
          <w:sz w:val="28"/>
          <w:szCs w:val="28"/>
        </w:rPr>
        <w:t>г. Туран</w:t>
      </w:r>
    </w:p>
    <w:p w:rsidR="002D53A4" w:rsidRPr="000B3CD6" w:rsidRDefault="002D53A4" w:rsidP="002D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D53A4" w:rsidRPr="000B3CD6" w:rsidRDefault="00BE29AC" w:rsidP="002D5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3CD6">
        <w:rPr>
          <w:rFonts w:ascii="Times New Roman" w:hAnsi="Times New Roman" w:cs="Times New Roman"/>
          <w:b/>
          <w:sz w:val="28"/>
          <w:szCs w:val="24"/>
        </w:rPr>
        <w:t>Об</w:t>
      </w:r>
      <w:r w:rsidR="00F5316D" w:rsidRPr="000B3CD6">
        <w:rPr>
          <w:rFonts w:ascii="Times New Roman" w:hAnsi="Times New Roman" w:cs="Times New Roman"/>
          <w:b/>
          <w:sz w:val="28"/>
          <w:szCs w:val="24"/>
        </w:rPr>
        <w:t xml:space="preserve"> оценке последствий принятия решения о реорганизации или ликвидации </w:t>
      </w:r>
      <w:r w:rsidRPr="000B3CD6">
        <w:rPr>
          <w:rFonts w:ascii="Times New Roman" w:hAnsi="Times New Roman" w:cs="Times New Roman"/>
          <w:b/>
          <w:sz w:val="28"/>
          <w:szCs w:val="24"/>
        </w:rPr>
        <w:t xml:space="preserve">муниципальных образовательных учреждений, находящихся </w:t>
      </w:r>
      <w:r w:rsidR="004134EE" w:rsidRPr="000B3CD6">
        <w:rPr>
          <w:rFonts w:ascii="Times New Roman" w:hAnsi="Times New Roman" w:cs="Times New Roman"/>
          <w:b/>
          <w:sz w:val="28"/>
          <w:szCs w:val="24"/>
        </w:rPr>
        <w:t>в ведении</w:t>
      </w:r>
      <w:r w:rsidR="00F5316D" w:rsidRPr="000B3CD6">
        <w:rPr>
          <w:rFonts w:ascii="Times New Roman" w:hAnsi="Times New Roman" w:cs="Times New Roman"/>
          <w:b/>
          <w:sz w:val="28"/>
          <w:szCs w:val="24"/>
        </w:rPr>
        <w:t xml:space="preserve"> Пий-Хемского кожууна</w:t>
      </w:r>
    </w:p>
    <w:p w:rsidR="00F5316D" w:rsidRPr="000B3CD6" w:rsidRDefault="00F5316D" w:rsidP="002D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B13D7" w:rsidRPr="000B3CD6" w:rsidRDefault="004C5130" w:rsidP="005355AE">
      <w:pPr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proofErr w:type="gramStart"/>
      <w:r w:rsidRPr="000B3CD6">
        <w:rPr>
          <w:rFonts w:ascii="Times New Roman" w:hAnsi="Times New Roman" w:cs="Times New Roman"/>
          <w:sz w:val="28"/>
          <w:szCs w:val="24"/>
        </w:rPr>
        <w:t xml:space="preserve">В соответствии со статьями 57, 58, 59, 60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93038" w:rsidRPr="000B3CD6">
        <w:rPr>
          <w:rFonts w:ascii="Times New Roman" w:hAnsi="Times New Roman" w:cs="Times New Roman"/>
          <w:sz w:val="28"/>
          <w:szCs w:val="24"/>
        </w:rPr>
        <w:t>Федеральным законом от 29 декабря 2012 г. № 273-ФЗ «Об образовании в Российской Федерации», приказом Министерства образования Республики Тыва от 13 января 2023 г. № 26-д «</w:t>
      </w:r>
      <w:r w:rsidR="00980B1A" w:rsidRPr="000B3CD6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Об оценке последствий принятия решения о реорганизации или ликвидации образовательных</w:t>
      </w:r>
      <w:proofErr w:type="gramEnd"/>
      <w:r w:rsidR="00980B1A" w:rsidRPr="000B3CD6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 организаций, находящихся в ведении Республики Тыва и организаций, образующих социальную инфраструктуру для детей, предназначенную для целей образования и развития детей, находящихся в ведении органов исполнительной власти Республики Тыва или в ведении органов местного самоуправления Республики Тыва</w:t>
      </w:r>
      <w:r w:rsidR="00593038" w:rsidRPr="000B3CD6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», </w:t>
      </w:r>
      <w:r w:rsidR="002B13D7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администрация Пий-Хемского кожууна </w:t>
      </w:r>
      <w:r w:rsidR="00174191" w:rsidRPr="005355AE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ПОСТАНОВЛЯЕТ</w:t>
      </w:r>
      <w:r w:rsidR="00593038" w:rsidRPr="005355AE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:</w:t>
      </w:r>
    </w:p>
    <w:p w:rsidR="00BE29AC" w:rsidRPr="000B3CD6" w:rsidRDefault="00BE29AC" w:rsidP="00065E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CD6">
        <w:rPr>
          <w:rFonts w:ascii="Times New Roman" w:hAnsi="Times New Roman" w:cs="Times New Roman"/>
          <w:sz w:val="28"/>
          <w:szCs w:val="24"/>
        </w:rPr>
        <w:t>Утвердить прилагаемые:</w:t>
      </w:r>
    </w:p>
    <w:p w:rsidR="00BE29AC" w:rsidRPr="000B3CD6" w:rsidRDefault="002B13D7" w:rsidP="00BE2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BE29AC" w:rsidRPr="000B3CD6">
        <w:rPr>
          <w:rFonts w:ascii="Times New Roman" w:hAnsi="Times New Roman" w:cs="Times New Roman"/>
          <w:sz w:val="28"/>
          <w:szCs w:val="24"/>
        </w:rPr>
        <w:t xml:space="preserve">Порядок </w:t>
      </w:r>
      <w:proofErr w:type="gramStart"/>
      <w:r w:rsidR="00BE29AC" w:rsidRPr="000B3CD6">
        <w:rPr>
          <w:rFonts w:ascii="Times New Roman" w:hAnsi="Times New Roman" w:cs="Times New Roman"/>
          <w:sz w:val="28"/>
          <w:szCs w:val="24"/>
        </w:rPr>
        <w:t>проведения оценки последствий принятия решения</w:t>
      </w:r>
      <w:proofErr w:type="gramEnd"/>
      <w:r w:rsidR="00BE29AC" w:rsidRPr="000B3CD6">
        <w:rPr>
          <w:rFonts w:ascii="Times New Roman" w:hAnsi="Times New Roman" w:cs="Times New Roman"/>
          <w:sz w:val="28"/>
          <w:szCs w:val="24"/>
        </w:rPr>
        <w:t xml:space="preserve"> о реорганизации или ликвидации муниципальных образовательных учреждений, находящихся </w:t>
      </w:r>
      <w:r w:rsidR="004134EE" w:rsidRPr="000B3CD6">
        <w:rPr>
          <w:rFonts w:ascii="Times New Roman" w:hAnsi="Times New Roman" w:cs="Times New Roman"/>
          <w:sz w:val="28"/>
          <w:szCs w:val="24"/>
        </w:rPr>
        <w:t>в ведении</w:t>
      </w:r>
      <w:r>
        <w:rPr>
          <w:rFonts w:ascii="Times New Roman" w:hAnsi="Times New Roman" w:cs="Times New Roman"/>
          <w:sz w:val="28"/>
          <w:szCs w:val="24"/>
        </w:rPr>
        <w:t xml:space="preserve">  Пий-Хемского кожууна;</w:t>
      </w:r>
      <w:r w:rsidR="00BE29AC" w:rsidRPr="000B3CD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E29AC" w:rsidRPr="000B3CD6" w:rsidRDefault="002B13D7" w:rsidP="00BE2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BE29AC" w:rsidRPr="000B3CD6">
        <w:rPr>
          <w:rFonts w:ascii="Times New Roman" w:hAnsi="Times New Roman" w:cs="Times New Roman"/>
          <w:sz w:val="28"/>
          <w:szCs w:val="24"/>
        </w:rPr>
        <w:t xml:space="preserve">Порядок создания комиссии по оценке последствий принятия решения о реорганизации или ликвидации муниципальных образовательных учреждений, находящихся </w:t>
      </w:r>
      <w:r w:rsidR="004134EE" w:rsidRPr="000B3CD6">
        <w:rPr>
          <w:rFonts w:ascii="Times New Roman" w:hAnsi="Times New Roman" w:cs="Times New Roman"/>
          <w:sz w:val="28"/>
          <w:szCs w:val="24"/>
        </w:rPr>
        <w:t>в ведении</w:t>
      </w:r>
      <w:r w:rsidR="00BE29AC" w:rsidRPr="000B3CD6">
        <w:rPr>
          <w:rFonts w:ascii="Times New Roman" w:hAnsi="Times New Roman" w:cs="Times New Roman"/>
          <w:sz w:val="28"/>
          <w:szCs w:val="24"/>
        </w:rPr>
        <w:t xml:space="preserve">  Пий-Хемского кож</w:t>
      </w:r>
      <w:r>
        <w:rPr>
          <w:rFonts w:ascii="Times New Roman" w:hAnsi="Times New Roman" w:cs="Times New Roman"/>
          <w:sz w:val="28"/>
          <w:szCs w:val="24"/>
        </w:rPr>
        <w:t>ууна и подготовки ею заключений;</w:t>
      </w:r>
    </w:p>
    <w:p w:rsidR="00E30C2B" w:rsidRPr="000B3CD6" w:rsidRDefault="002B13D7" w:rsidP="002B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- </w:t>
      </w:r>
      <w:r w:rsidR="00E30C2B" w:rsidRPr="000B3CD6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Перечень документов, прилагаемых к предложению о реорганизации или ликвидации</w:t>
      </w:r>
      <w:r w:rsidR="00E30C2B" w:rsidRPr="000B3CD6">
        <w:rPr>
          <w:rFonts w:ascii="Times New Roman" w:hAnsi="Times New Roman" w:cs="Times New Roman"/>
          <w:sz w:val="28"/>
          <w:szCs w:val="24"/>
        </w:rPr>
        <w:t xml:space="preserve"> муниципальных образовательных учреждений, находящихся в ведении Пий-Хемского кожууна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D66C1" w:rsidRPr="000B3CD6" w:rsidRDefault="00CD66C1" w:rsidP="007744F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CD6">
        <w:rPr>
          <w:rFonts w:ascii="Times New Roman" w:hAnsi="Times New Roman" w:cs="Times New Roman"/>
          <w:sz w:val="28"/>
          <w:szCs w:val="24"/>
        </w:rPr>
        <w:t xml:space="preserve">Признать утратившим силу постановление Администрации Пий-Хемского кожууна от 01.08.2023 г. № 457 «О реорганизации муниципальных бюджетных общеобразовательных учреждений путем присоединения </w:t>
      </w:r>
      <w:r w:rsidRPr="000B3CD6">
        <w:rPr>
          <w:rFonts w:ascii="Times New Roman" w:hAnsi="Times New Roman" w:cs="Times New Roman"/>
          <w:sz w:val="28"/>
          <w:szCs w:val="24"/>
        </w:rPr>
        <w:lastRenderedPageBreak/>
        <w:t xml:space="preserve">Муниципального бюджетного общеобразовательного учреждения Открытая средняя общеобразовательная школа г. Туран Пий-Хемского кожууна Республики Тыва к Муниципальному бюджетному образовательному учреждению </w:t>
      </w:r>
      <w:proofErr w:type="spellStart"/>
      <w:r w:rsidRPr="000B3CD6">
        <w:rPr>
          <w:rFonts w:ascii="Times New Roman" w:hAnsi="Times New Roman" w:cs="Times New Roman"/>
          <w:sz w:val="28"/>
          <w:szCs w:val="24"/>
        </w:rPr>
        <w:t>Шивилигская</w:t>
      </w:r>
      <w:proofErr w:type="spellEnd"/>
      <w:r w:rsidRPr="000B3CD6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 Пий-Хемского кожууна Республики Тыва»</w:t>
      </w:r>
      <w:r w:rsidR="00A148EC" w:rsidRPr="000B3CD6">
        <w:rPr>
          <w:rFonts w:ascii="Times New Roman" w:hAnsi="Times New Roman" w:cs="Times New Roman"/>
          <w:sz w:val="28"/>
          <w:szCs w:val="24"/>
        </w:rPr>
        <w:t>.</w:t>
      </w:r>
    </w:p>
    <w:p w:rsidR="00CD66C1" w:rsidRPr="000B3CD6" w:rsidRDefault="00CD66C1" w:rsidP="00065E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CD6">
        <w:rPr>
          <w:rFonts w:ascii="Times New Roman" w:hAnsi="Times New Roman" w:cs="Times New Roman"/>
          <w:sz w:val="28"/>
          <w:szCs w:val="24"/>
        </w:rPr>
        <w:t xml:space="preserve"> Опубликовать настоящее постановление в газете «Вестник Пий-</w:t>
      </w:r>
      <w:proofErr w:type="spellStart"/>
      <w:r w:rsidRPr="000B3CD6">
        <w:rPr>
          <w:rFonts w:ascii="Times New Roman" w:hAnsi="Times New Roman" w:cs="Times New Roman"/>
          <w:sz w:val="28"/>
          <w:szCs w:val="24"/>
        </w:rPr>
        <w:t>Хема</w:t>
      </w:r>
      <w:proofErr w:type="spellEnd"/>
      <w:r w:rsidRPr="000B3CD6">
        <w:rPr>
          <w:rFonts w:ascii="Times New Roman" w:hAnsi="Times New Roman" w:cs="Times New Roman"/>
          <w:sz w:val="28"/>
          <w:szCs w:val="24"/>
        </w:rPr>
        <w:t>» и на официальном сайте администрации Пий-Хемского кожууна в сети Интернет.</w:t>
      </w:r>
    </w:p>
    <w:p w:rsidR="00A148EC" w:rsidRPr="000B3CD6" w:rsidRDefault="00CD66C1" w:rsidP="00A148E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CD6">
        <w:rPr>
          <w:rFonts w:ascii="Times New Roman" w:hAnsi="Times New Roman" w:cs="Times New Roman"/>
          <w:sz w:val="28"/>
          <w:szCs w:val="24"/>
        </w:rPr>
        <w:t xml:space="preserve"> Настоящее постановление вступает в силу со дня его официального опубликования.</w:t>
      </w:r>
    </w:p>
    <w:p w:rsidR="00593038" w:rsidRPr="000B3CD6" w:rsidRDefault="00174191" w:rsidP="00A148E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CD6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</w:t>
      </w:r>
      <w:r w:rsidR="006E69FC" w:rsidRPr="000B3CD6">
        <w:rPr>
          <w:rFonts w:ascii="Times New Roman" w:hAnsi="Times New Roman" w:cs="Times New Roman"/>
          <w:sz w:val="28"/>
          <w:szCs w:val="24"/>
        </w:rPr>
        <w:t xml:space="preserve">постановления возложить на заместителя председателя администрации </w:t>
      </w:r>
      <w:r w:rsidRPr="000B3CD6">
        <w:rPr>
          <w:rFonts w:ascii="Times New Roman" w:hAnsi="Times New Roman" w:cs="Times New Roman"/>
          <w:sz w:val="28"/>
          <w:szCs w:val="24"/>
        </w:rPr>
        <w:t xml:space="preserve">Пий-Хемского кожууна </w:t>
      </w:r>
      <w:r w:rsidR="006E69FC" w:rsidRPr="000B3CD6">
        <w:rPr>
          <w:rFonts w:ascii="Times New Roman" w:hAnsi="Times New Roman" w:cs="Times New Roman"/>
          <w:sz w:val="28"/>
          <w:szCs w:val="24"/>
        </w:rPr>
        <w:t xml:space="preserve">по социальной политике </w:t>
      </w:r>
      <w:r w:rsidRPr="000B3CD6">
        <w:rPr>
          <w:rFonts w:ascii="Times New Roman" w:hAnsi="Times New Roman" w:cs="Times New Roman"/>
          <w:sz w:val="28"/>
          <w:szCs w:val="24"/>
        </w:rPr>
        <w:t>Байкара О.В.</w:t>
      </w:r>
    </w:p>
    <w:p w:rsidR="00174191" w:rsidRDefault="00174191" w:rsidP="0017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13D7" w:rsidRDefault="002B13D7" w:rsidP="0017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13D7" w:rsidRPr="000B3CD6" w:rsidRDefault="002B13D7" w:rsidP="0017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C5130" w:rsidRPr="000B3CD6" w:rsidRDefault="004C5130" w:rsidP="004C51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B3CD6">
        <w:rPr>
          <w:rFonts w:ascii="Times New Roman" w:hAnsi="Times New Roman" w:cs="Times New Roman"/>
          <w:sz w:val="28"/>
          <w:szCs w:val="24"/>
        </w:rPr>
        <w:t>И.о. председателя администрации</w:t>
      </w:r>
    </w:p>
    <w:p w:rsidR="004C5130" w:rsidRPr="000B3CD6" w:rsidRDefault="004C5130" w:rsidP="004C51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B3CD6">
        <w:rPr>
          <w:rFonts w:ascii="Times New Roman" w:hAnsi="Times New Roman" w:cs="Times New Roman"/>
          <w:sz w:val="28"/>
          <w:szCs w:val="24"/>
        </w:rPr>
        <w:t>Пий-Хемского кожууна</w:t>
      </w:r>
      <w:r w:rsidRPr="000B3CD6">
        <w:rPr>
          <w:rFonts w:ascii="Times New Roman" w:hAnsi="Times New Roman" w:cs="Times New Roman"/>
          <w:sz w:val="28"/>
          <w:szCs w:val="24"/>
        </w:rPr>
        <w:tab/>
      </w:r>
      <w:r w:rsidRPr="000B3CD6">
        <w:rPr>
          <w:rFonts w:ascii="Times New Roman" w:hAnsi="Times New Roman" w:cs="Times New Roman"/>
          <w:sz w:val="28"/>
          <w:szCs w:val="24"/>
        </w:rPr>
        <w:tab/>
      </w:r>
      <w:r w:rsidRPr="000B3CD6">
        <w:rPr>
          <w:rFonts w:ascii="Times New Roman" w:hAnsi="Times New Roman" w:cs="Times New Roman"/>
          <w:sz w:val="28"/>
          <w:szCs w:val="24"/>
        </w:rPr>
        <w:tab/>
      </w:r>
      <w:r w:rsidRPr="000B3CD6">
        <w:rPr>
          <w:rFonts w:ascii="Times New Roman" w:hAnsi="Times New Roman" w:cs="Times New Roman"/>
          <w:sz w:val="28"/>
          <w:szCs w:val="24"/>
        </w:rPr>
        <w:tab/>
      </w:r>
      <w:r w:rsidRPr="000B3CD6">
        <w:rPr>
          <w:rFonts w:ascii="Times New Roman" w:hAnsi="Times New Roman" w:cs="Times New Roman"/>
          <w:sz w:val="28"/>
          <w:szCs w:val="24"/>
        </w:rPr>
        <w:tab/>
      </w:r>
      <w:r w:rsidRPr="000B3CD6">
        <w:rPr>
          <w:rFonts w:ascii="Times New Roman" w:hAnsi="Times New Roman" w:cs="Times New Roman"/>
          <w:sz w:val="28"/>
          <w:szCs w:val="24"/>
        </w:rPr>
        <w:tab/>
        <w:t xml:space="preserve">     В.В. Байыр-оол</w:t>
      </w:r>
    </w:p>
    <w:p w:rsidR="00593038" w:rsidRPr="000B3CD6" w:rsidRDefault="00593038" w:rsidP="002D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B13D7" w:rsidRDefault="00593038" w:rsidP="002D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3CD6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2B13D7" w:rsidRDefault="002B13D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4C5130" w:rsidRPr="000C54DC" w:rsidRDefault="004C5130" w:rsidP="00CD66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54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B13D7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4C5130" w:rsidRPr="000C54DC" w:rsidRDefault="004C5130" w:rsidP="00CD66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29AC" w:rsidRPr="000C54DC" w:rsidRDefault="00BE29AC" w:rsidP="00BE29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54DC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BE29AC" w:rsidRPr="000C54DC" w:rsidRDefault="00BE29AC" w:rsidP="00BE29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54D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E29AC" w:rsidRPr="000C54DC" w:rsidRDefault="00BE29AC" w:rsidP="00BE29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54DC">
        <w:rPr>
          <w:rFonts w:ascii="Times New Roman" w:hAnsi="Times New Roman" w:cs="Times New Roman"/>
          <w:sz w:val="24"/>
          <w:szCs w:val="24"/>
        </w:rPr>
        <w:t>Пий-Хемского кожууна</w:t>
      </w:r>
    </w:p>
    <w:p w:rsidR="00BE29AC" w:rsidRPr="000B3CD6" w:rsidRDefault="00BE29AC" w:rsidP="00BE29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0C54DC">
        <w:rPr>
          <w:rFonts w:ascii="Times New Roman" w:hAnsi="Times New Roman" w:cs="Times New Roman"/>
          <w:sz w:val="24"/>
          <w:szCs w:val="24"/>
        </w:rPr>
        <w:t xml:space="preserve">от </w:t>
      </w:r>
      <w:r w:rsidR="002B13D7">
        <w:rPr>
          <w:rFonts w:ascii="Times New Roman" w:hAnsi="Times New Roman" w:cs="Times New Roman"/>
          <w:sz w:val="24"/>
          <w:szCs w:val="24"/>
        </w:rPr>
        <w:t>04 октября</w:t>
      </w:r>
      <w:r w:rsidRPr="000C54DC">
        <w:rPr>
          <w:rFonts w:ascii="Times New Roman" w:hAnsi="Times New Roman" w:cs="Times New Roman"/>
          <w:sz w:val="24"/>
          <w:szCs w:val="24"/>
        </w:rPr>
        <w:t xml:space="preserve"> 2023 г. №</w:t>
      </w:r>
      <w:r w:rsidR="002B13D7">
        <w:rPr>
          <w:rFonts w:ascii="Times New Roman" w:hAnsi="Times New Roman" w:cs="Times New Roman"/>
          <w:sz w:val="24"/>
          <w:szCs w:val="24"/>
        </w:rPr>
        <w:t xml:space="preserve"> 565</w:t>
      </w:r>
    </w:p>
    <w:p w:rsidR="00BE29AC" w:rsidRPr="000B3CD6" w:rsidRDefault="00BE29AC" w:rsidP="00CD66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4134EE" w:rsidRPr="000B3CD6" w:rsidRDefault="004134EE" w:rsidP="00413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3CD6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Порядок проведения оценки последствий принятия решения о реорганизации или ликвидации </w:t>
      </w:r>
      <w:r w:rsidRPr="000B3CD6">
        <w:rPr>
          <w:rFonts w:ascii="Times New Roman" w:hAnsi="Times New Roman" w:cs="Times New Roman"/>
          <w:b/>
          <w:sz w:val="28"/>
          <w:szCs w:val="24"/>
        </w:rPr>
        <w:t>муниципальных образовательных учреждений, находящихся в ведении Пий-Хемского кожууна</w:t>
      </w:r>
    </w:p>
    <w:p w:rsidR="004134EE" w:rsidRPr="000B3CD6" w:rsidRDefault="004134EE" w:rsidP="00413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4134EE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 Настоящий Порядок устанавливает процедуру проведения оценки последствий принятия решения о реорганизации или ликвидации муниципальных образовательных учреждений, находящихся в ведении Пий-Хемского кожууна (да</w:t>
      </w:r>
      <w:r w:rsidR="009E6B33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лее – образовательные учреждения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), включая критерии этой оценки, для обеспечения жизнедеятельности, образования, развития, отдыха и оздоровления детей. </w:t>
      </w:r>
    </w:p>
    <w:p w:rsidR="004134EE" w:rsidRPr="000B3CD6" w:rsidRDefault="004134EE" w:rsidP="002B13D7">
      <w:pPr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отношении </w:t>
      </w:r>
      <w:r w:rsidRPr="000B3CD6">
        <w:rPr>
          <w:rFonts w:ascii="Times New Roman" w:hAnsi="Times New Roman" w:cs="Times New Roman"/>
          <w:sz w:val="28"/>
          <w:szCs w:val="24"/>
        </w:rPr>
        <w:t xml:space="preserve">муниципальных образовательных учреждений, находящихся в ведении Пий-Хемского кожууна 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оценку последствий принятия решения о ее реорганизации или ликвидации проводит комиссия, создаваемая,</w:t>
      </w:r>
      <w:r w:rsidR="0090770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органом местного самоуправления Республики Тыва,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осуществляющим функции и полно</w:t>
      </w:r>
      <w:r w:rsidR="00B61648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мочия учредителя образовательного учреждения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345A9A" w:rsidRPr="000B3CD6" w:rsidRDefault="00E30C2B" w:rsidP="002B13D7">
      <w:pPr>
        <w:pStyle w:val="a3"/>
        <w:spacing w:after="0" w:line="240" w:lineRule="auto"/>
        <w:ind w:left="0" w:firstLine="709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Для проведения оценки последствий принятия решения о реорганизации или ликвидации образователь</w:t>
      </w:r>
      <w:r w:rsidR="00BC4DC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ного учреждения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Администрация Пий-Хемского кожууна, осуществляющий функци</w:t>
      </w:r>
      <w:r w:rsidR="00726E9D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и полномочия учредителя данного образовательного учреждения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до принятия соответствующего решения представляет в комиссию предложение о реорганизации или ликвид</w:t>
      </w:r>
      <w:r w:rsidR="00726E9D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ации образовательного учреждения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приложением необходимых документов, перечень которых устанавливается органом местного самоуправления, осуществляющим функции и полномочия учредителя образовательного учреждения.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FF68A2" w:rsidRPr="000B3CD6" w:rsidRDefault="00E30C2B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Последствия реорганизации или ликвидации образовательных </w:t>
      </w:r>
      <w:r w:rsidR="00BD63F3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учреждений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зависимости</w:t>
      </w:r>
      <w:r w:rsidR="00726E9D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от типа образовательного учреждения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оцениваются по совокупности следующих критериев: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1) </w:t>
      </w:r>
      <w:r w:rsidRPr="002B13D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>в отношении дошкол</w:t>
      </w:r>
      <w:r w:rsidR="001A4A79" w:rsidRPr="002B13D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>ьного образовательного учреждения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: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наличие в населенном пункте наполняемость дошкольных групп;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обеспечение общедоступности образования в соответствии с образовательным стандартом;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реорганизации); </w:t>
      </w:r>
    </w:p>
    <w:p w:rsidR="00BC4DC9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обеспечение завершения обучения воспитанников;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обеспечение территориальной доступности образовательных услуг;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обеспечение продолжения осуществления видов реализовывавшихся только дошкольной образовательной предлагаемой к реорганизации или ликвидации;</w:t>
      </w:r>
    </w:p>
    <w:p w:rsidR="004134EE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минимизация возможных социальных рисков в отношении работников </w:t>
      </w:r>
      <w:r w:rsidR="001A4A7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реорганизуемой или ликвидируемого дошкольного образовательного учреждения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соблюдение эффективного баланса финансовых и трудовых </w:t>
      </w:r>
    </w:p>
    <w:p w:rsidR="00FF68A2" w:rsidRPr="000B3CD6" w:rsidRDefault="00FF68A2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деятельности, организацией, 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издержек при реализации процесса реорганизации или ликвидации </w:t>
      </w:r>
      <w:r w:rsidR="00BC4DC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образовательного учреждения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получении планируемого результата;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2) </w:t>
      </w:r>
      <w:r w:rsidRPr="002B13D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>в отношении</w:t>
      </w:r>
      <w:r w:rsidR="00BC4DC9" w:rsidRPr="002B13D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 xml:space="preserve"> общеобразовательного учреждения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: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обеспечение общедоступности и бесплатности предоставления начального общего, основного общего, среднего общего образования в соответствии с федеральными государственными образовательными стандартами;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</w:t>
      </w:r>
      <w:r w:rsidR="00FF68A2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случае принятия реорганизации);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обеспечение завершения обучения учащихся;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обеспечение территориальной дос</w:t>
      </w:r>
      <w:r w:rsidR="00FF68A2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тупности образовательных услуг;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обеспечение продолжения осуществления видов реализовывавшихся только общеобразовательной предлагаемой </w:t>
      </w:r>
      <w:r w:rsidR="00FF68A2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 реорганизации или ликвидации;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минимизация возможных социальных рисков в отношении работников реорганизуемой или ли</w:t>
      </w:r>
      <w:r w:rsidR="00BC4DC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квидируемой общеобразовательного учреждения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соблюдение эффективного баланса финансовых и трудовых издержек </w:t>
      </w:r>
      <w:proofErr w:type="gramStart"/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при</w:t>
      </w:r>
      <w:proofErr w:type="gramEnd"/>
      <w:r w:rsidR="00E30C2B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gramStart"/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получения</w:t>
      </w:r>
      <w:proofErr w:type="gramEnd"/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деятельности, организацией,</w:t>
      </w:r>
      <w:r w:rsidR="00FF68A2" w:rsidRPr="000B3CD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реализации процесса реорганизации или ликвидации</w:t>
      </w:r>
      <w:r w:rsidR="00BC4DC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общеобразовательного учреждения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получении планируемого результата;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удаленность от социокультурных центров и возможность использования инфраструктуры общеобразо</w:t>
      </w:r>
      <w:r w:rsidR="00393005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вательного учреждения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качестве культурно-просветительского и досугового центра (в случае принятия решения о ликвидации);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возможность использования спортивных и иных сооружений</w:t>
      </w:r>
      <w:r w:rsidR="00393005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общеобразовательного учреждения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для занятия населения спортом (в случае принятия решения о ликвидации); </w:t>
      </w:r>
    </w:p>
    <w:p w:rsidR="00FF68A2" w:rsidRPr="000B3CD6" w:rsidRDefault="007601FF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 </w:t>
      </w:r>
      <w:r w:rsidR="004134EE" w:rsidRPr="002B13D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>в отнош</w:t>
      </w:r>
      <w:r w:rsidR="001A4A79" w:rsidRPr="002B13D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>ении образовательного учреждения</w:t>
      </w:r>
      <w:r w:rsidR="004134EE" w:rsidRPr="002B13D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 xml:space="preserve"> дополнительного образования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: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реорганизации);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обеспечение завершения обучения обучающихся;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обеспечение продолжения осуществления видов деятельности, реализовывавшихся тол</w:t>
      </w:r>
      <w:r w:rsidR="00393005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ько образовательным учреждением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дополнительного образования, предлагаемой к реорганизации или ликвидации;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минимизация возможных социальных рисков в отношении работников реорганизуемой ил</w:t>
      </w:r>
      <w:r w:rsidR="00BC4DC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ликвидируемой образовательного учреждения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дополнительного образования и соблюдение эффективного баланса финансовых и трудовых издержек при реализации процесса реорганизации или ликвида</w:t>
      </w:r>
      <w:r w:rsidR="00BC4DC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ции образовательного учреждения 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дополнительного образования и пол</w:t>
      </w:r>
      <w:r w:rsidR="00FF68A2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учении планируемого результата;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удаленность от социокультурных центров и возможность использования инфраструк</w:t>
      </w:r>
      <w:r w:rsidR="00BC4DC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туры образовательного учреждения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дополнительного образования в качестве культурно-просветительского и досугового центра (в случае принятия решения о ликвидации); </w:t>
      </w:r>
    </w:p>
    <w:p w:rsidR="004134EE" w:rsidRPr="000B3CD6" w:rsidRDefault="007601FF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Оценка последствий принятия решения о реорганизации или ликвид</w:t>
      </w:r>
      <w:r w:rsidR="001A4A7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ации образовательного учреждения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осуществляется комиссией, исходя из критериев этой оценки (по т</w:t>
      </w:r>
      <w:r w:rsidR="00BC4DC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ипам образовательных учреждений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), указанных в пункте </w:t>
      </w:r>
      <w:r w:rsidR="00E30C2B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настоящего Порядка, посредством: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1) оценки качества деятельности и уровня материально-технического и кадрового обеспеч</w:t>
      </w:r>
      <w:r w:rsidR="001A4A7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ения образовательного учреждения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; 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2) оценки соблюдения установленных законодательством требований и норм</w:t>
      </w:r>
      <w:r w:rsidR="00BC4DC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установленных образовательным учреждением </w:t>
      </w:r>
      <w:r w:rsidR="00FF68A2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соответствующего типа;</w:t>
      </w:r>
    </w:p>
    <w:p w:rsidR="00FF68A2" w:rsidRPr="000B3CD6" w:rsidRDefault="004134EE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3) оценки соблюдения установленных действующим в отношении действующим законодательством гарантий на перевод совершеннолетних обучающихся с их согласия и несовершеннолетних обучающихся с согласия их родителей (законных представителей) в другие </w:t>
      </w:r>
      <w:r w:rsidR="00BC4DC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учреждения</w:t>
      </w: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осуществляющие образовательную деятельность по образовательным программам соответствующих уровня и направленности; </w:t>
      </w:r>
    </w:p>
    <w:p w:rsidR="00FF68A2" w:rsidRPr="000B3CD6" w:rsidRDefault="007601FF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экономической обоснованности реорганизации или ликвид</w:t>
      </w:r>
      <w:r w:rsidR="00B61648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ации образовательного учреждения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FF68A2" w:rsidRPr="000B3CD6" w:rsidRDefault="007601FF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Оценка последствий принятия решения о реорганизации или ликвидации муниципальн</w:t>
      </w:r>
      <w:r w:rsidR="00BC4DC9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ого общеобразовательного учреждения, расположенного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сельском поселении, осуществляется с учетом мнения жителей данного сельского поселения. </w:t>
      </w:r>
    </w:p>
    <w:p w:rsidR="002B13D7" w:rsidRDefault="007601FF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7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Значения критериев, предусмотренных пунктом </w:t>
      </w:r>
      <w:r w:rsidR="00E30C2B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="004134EE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настоящего Порядка, с учетом отраслевой особенности деятельности, осуществляемой образовательной организацией, утверждаются органом местного самоуправления Республики Тыва, осуществляющим функции и полномочия </w:t>
      </w:r>
      <w:r w:rsidR="00B61648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учредителя образовательного учреждения</w:t>
      </w:r>
      <w:r w:rsidR="00FF68A2" w:rsidRPr="000B3C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2B13D7" w:rsidRDefault="002B13D7">
      <w:pPr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br w:type="page"/>
      </w:r>
    </w:p>
    <w:p w:rsidR="00E545E3" w:rsidRPr="00484FEF" w:rsidRDefault="00345A9A" w:rsidP="00CD66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4FE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B13D7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484FEF" w:rsidRPr="00484FEF" w:rsidRDefault="00484FEF" w:rsidP="00CD66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5130" w:rsidRPr="00484FEF" w:rsidRDefault="004C5130" w:rsidP="00CD66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4FEF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CD66C1" w:rsidRPr="00484FEF" w:rsidRDefault="00CD66C1" w:rsidP="00CD66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4FEF">
        <w:rPr>
          <w:rFonts w:ascii="Times New Roman" w:hAnsi="Times New Roman" w:cs="Times New Roman"/>
          <w:sz w:val="24"/>
          <w:szCs w:val="24"/>
        </w:rPr>
        <w:t>П</w:t>
      </w:r>
      <w:r w:rsidR="004C5130" w:rsidRPr="00484FEF">
        <w:rPr>
          <w:rFonts w:ascii="Times New Roman" w:hAnsi="Times New Roman" w:cs="Times New Roman"/>
          <w:sz w:val="24"/>
          <w:szCs w:val="24"/>
        </w:rPr>
        <w:t>остановлением</w:t>
      </w:r>
      <w:r w:rsidRPr="00484FE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C5130" w:rsidRPr="00484FEF" w:rsidRDefault="00CD66C1" w:rsidP="00CD66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4FEF">
        <w:rPr>
          <w:rFonts w:ascii="Times New Roman" w:hAnsi="Times New Roman" w:cs="Times New Roman"/>
          <w:sz w:val="24"/>
          <w:szCs w:val="24"/>
        </w:rPr>
        <w:t>Пий-Хемского кожууна</w:t>
      </w:r>
    </w:p>
    <w:p w:rsidR="00CD66C1" w:rsidRPr="000B3CD6" w:rsidRDefault="00CD66C1" w:rsidP="00CD66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484FEF">
        <w:rPr>
          <w:rFonts w:ascii="Times New Roman" w:hAnsi="Times New Roman" w:cs="Times New Roman"/>
          <w:sz w:val="24"/>
          <w:szCs w:val="24"/>
        </w:rPr>
        <w:t xml:space="preserve">от </w:t>
      </w:r>
      <w:r w:rsidR="002B13D7">
        <w:rPr>
          <w:rFonts w:ascii="Times New Roman" w:hAnsi="Times New Roman" w:cs="Times New Roman"/>
          <w:sz w:val="24"/>
          <w:szCs w:val="24"/>
        </w:rPr>
        <w:t>04 октября</w:t>
      </w:r>
      <w:r w:rsidRPr="00484FEF">
        <w:rPr>
          <w:rFonts w:ascii="Times New Roman" w:hAnsi="Times New Roman" w:cs="Times New Roman"/>
          <w:sz w:val="24"/>
          <w:szCs w:val="24"/>
        </w:rPr>
        <w:t xml:space="preserve"> 2023 г. №</w:t>
      </w:r>
      <w:r w:rsidR="002B13D7">
        <w:rPr>
          <w:rFonts w:ascii="Times New Roman" w:hAnsi="Times New Roman" w:cs="Times New Roman"/>
          <w:sz w:val="24"/>
          <w:szCs w:val="24"/>
        </w:rPr>
        <w:t xml:space="preserve"> 565</w:t>
      </w:r>
    </w:p>
    <w:p w:rsidR="004C5130" w:rsidRPr="000B3CD6" w:rsidRDefault="004C5130" w:rsidP="00CD66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4C5130" w:rsidRPr="000B3CD6" w:rsidRDefault="00FF68A2" w:rsidP="00065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3CD6">
        <w:rPr>
          <w:rFonts w:ascii="Times New Roman" w:hAnsi="Times New Roman" w:cs="Times New Roman"/>
          <w:b/>
          <w:sz w:val="28"/>
          <w:szCs w:val="24"/>
        </w:rPr>
        <w:t>Порядок создания</w:t>
      </w:r>
    </w:p>
    <w:p w:rsidR="00FF68A2" w:rsidRPr="000B3CD6" w:rsidRDefault="00CD66C1" w:rsidP="00FF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3CD6">
        <w:rPr>
          <w:rFonts w:ascii="Times New Roman" w:hAnsi="Times New Roman" w:cs="Times New Roman"/>
          <w:b/>
          <w:sz w:val="28"/>
          <w:szCs w:val="24"/>
        </w:rPr>
        <w:t xml:space="preserve">комиссии по оценке последствий принятия решения о реорганизации или ликвидации </w:t>
      </w:r>
      <w:r w:rsidR="00FF68A2" w:rsidRPr="000B3CD6">
        <w:rPr>
          <w:rFonts w:ascii="Times New Roman" w:hAnsi="Times New Roman" w:cs="Times New Roman"/>
          <w:b/>
          <w:sz w:val="28"/>
          <w:szCs w:val="24"/>
        </w:rPr>
        <w:t>муниципальных образовательных учреждений, находящихся в ведении Пий-Хемского кожууна</w:t>
      </w:r>
    </w:p>
    <w:p w:rsidR="00CD66C1" w:rsidRPr="000B3CD6" w:rsidRDefault="00CD66C1" w:rsidP="002B13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68A2" w:rsidRPr="000B3CD6" w:rsidRDefault="00FF68A2" w:rsidP="002B13D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устанавливает правила создания комиссии по оценке последствий принятия решения о реорганизации или ликвидации </w:t>
      </w:r>
      <w:r w:rsidRPr="000B3CD6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учреждений, находящихся в ведении Пий-Хемского кожууна и подготовки ею заключений.</w:t>
      </w:r>
    </w:p>
    <w:p w:rsidR="00CE62CA" w:rsidRPr="000B3CD6" w:rsidRDefault="00FF68A2" w:rsidP="002B13D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E62CA"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оценки последствий принятия решения о реорганизации или ликвид</w:t>
      </w:r>
      <w:r w:rsidR="001A4A79"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ации образовательного учреждения</w:t>
      </w:r>
      <w:r w:rsidR="00CE62CA"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комиссией, создаваемой Администрацией Пий-Хемского кожууна, осуществляющим функции и полномочия учредителя муниципал</w:t>
      </w:r>
      <w:r w:rsidR="001A4A79"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ьного образовательного учреждения</w:t>
      </w:r>
      <w:r w:rsidR="00CE62CA"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муниципальная комиссия). </w:t>
      </w:r>
    </w:p>
    <w:p w:rsidR="00CE62CA" w:rsidRPr="000B3CD6" w:rsidRDefault="00CE62CA" w:rsidP="002B13D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о муниципальной комиссии и ее состав утверждаются постановлением Администрации Пий-Хемского кожууна, в отношении которой рассматривается вопрос о реорганизации или ликвидации.</w:t>
      </w:r>
    </w:p>
    <w:p w:rsidR="00EA601F" w:rsidRPr="000B3CD6" w:rsidRDefault="00CE62CA" w:rsidP="002B13D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 муниципальной комиссии входят представители органа местного самоуправления муниципального образования Республики Тыва, представители общественных объединений, осуществляющих деятельность в сфере образования, представители комиссии по делам несовершеннолетних.</w:t>
      </w:r>
      <w:r w:rsidRPr="000B3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CA" w:rsidRPr="000B3CD6" w:rsidRDefault="00CE62CA" w:rsidP="002B13D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Минимальное количество членов комиссии составляет пять человек с учетом председателя комиссии.</w:t>
      </w:r>
    </w:p>
    <w:p w:rsidR="00CE62CA" w:rsidRPr="000B3CD6" w:rsidRDefault="00CE62CA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проводит заседания по мере необходимости.</w:t>
      </w:r>
    </w:p>
    <w:p w:rsidR="00CE62CA" w:rsidRPr="000B3CD6" w:rsidRDefault="00CE62CA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Заседание комиссии правомочно при наличии кворума, который составляет не менее половины членов комиссии.</w:t>
      </w:r>
    </w:p>
    <w:p w:rsidR="00EA601F" w:rsidRPr="000B3CD6" w:rsidRDefault="00CE62CA" w:rsidP="002B13D7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CD66C1" w:rsidRPr="000B3CD6" w:rsidRDefault="00EA601F" w:rsidP="002B13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A148EC" w:rsidRPr="000B3CD6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423496" w:rsidRPr="000B3CD6" w:rsidRDefault="00A148EC" w:rsidP="002B13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hAnsi="Times New Roman" w:cs="Times New Roman"/>
          <w:sz w:val="28"/>
          <w:szCs w:val="28"/>
        </w:rPr>
        <w:t xml:space="preserve">а) проводит оценку последствий принятия решения о реорганизации или ликвидации </w:t>
      </w:r>
      <w:r w:rsidR="00423496" w:rsidRPr="000B3CD6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учреждений, находящихся в ведении Пий-Хемского кожууна</w:t>
      </w:r>
    </w:p>
    <w:p w:rsidR="00555316" w:rsidRPr="000B3CD6" w:rsidRDefault="00A148EC" w:rsidP="002B13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8EC">
        <w:rPr>
          <w:rFonts w:ascii="Times New Roman" w:hAnsi="Times New Roman" w:cs="Times New Roman"/>
          <w:sz w:val="28"/>
          <w:szCs w:val="28"/>
        </w:rPr>
        <w:t xml:space="preserve">б) готовит заключение об оценке последствий принятия решения о реорганизации или ликвидации </w:t>
      </w:r>
      <w:r w:rsidR="00555316" w:rsidRPr="000B3CD6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Пий-Хемского кожууна </w:t>
      </w:r>
      <w:r w:rsidRPr="00A148EC">
        <w:rPr>
          <w:rFonts w:ascii="Times New Roman" w:hAnsi="Times New Roman" w:cs="Times New Roman"/>
          <w:sz w:val="28"/>
          <w:szCs w:val="28"/>
        </w:rPr>
        <w:t>(далее - заключение);</w:t>
      </w:r>
    </w:p>
    <w:p w:rsidR="00A148EC" w:rsidRPr="000B3CD6" w:rsidRDefault="00A148EC" w:rsidP="002B13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8EC">
        <w:rPr>
          <w:rFonts w:ascii="Times New Roman" w:hAnsi="Times New Roman" w:cs="Times New Roman"/>
          <w:sz w:val="28"/>
          <w:szCs w:val="28"/>
        </w:rPr>
        <w:t xml:space="preserve">в) при необходимости дает оценку дальнейшей деятельности </w:t>
      </w:r>
      <w:r w:rsidR="00423496" w:rsidRPr="000B3CD6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423496" w:rsidRPr="000B3CD6" w:rsidRDefault="00EA601F" w:rsidP="002B13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hAnsi="Times New Roman" w:cs="Times New Roman"/>
          <w:sz w:val="28"/>
          <w:szCs w:val="28"/>
        </w:rPr>
        <w:t xml:space="preserve">7. </w:t>
      </w:r>
      <w:r w:rsidR="00555316" w:rsidRPr="000B3CD6">
        <w:rPr>
          <w:rFonts w:ascii="Times New Roman" w:hAnsi="Times New Roman" w:cs="Times New Roman"/>
          <w:sz w:val="28"/>
          <w:szCs w:val="28"/>
        </w:rPr>
        <w:t>Для выполнения возложенных функций Комиссия имеет право</w:t>
      </w:r>
      <w:r w:rsidR="00423496" w:rsidRPr="000B3CD6">
        <w:rPr>
          <w:rFonts w:ascii="Times New Roman" w:hAnsi="Times New Roman" w:cs="Times New Roman"/>
          <w:sz w:val="28"/>
          <w:szCs w:val="28"/>
        </w:rPr>
        <w:t>:</w:t>
      </w:r>
      <w:r w:rsidR="00555316" w:rsidRPr="000B3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496" w:rsidRPr="000B3CD6" w:rsidRDefault="00423496" w:rsidP="002B13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555316" w:rsidRPr="000B3CD6">
        <w:rPr>
          <w:rFonts w:ascii="Times New Roman" w:hAnsi="Times New Roman" w:cs="Times New Roman"/>
          <w:sz w:val="28"/>
          <w:szCs w:val="28"/>
        </w:rPr>
        <w:t xml:space="preserve">запрашивать документы, материалы и информацию, необходимые для принятия решения по вопросу дальнейшей деятельности </w:t>
      </w:r>
      <w:r w:rsidR="001A4A79" w:rsidRPr="000B3CD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555316" w:rsidRPr="000B3CD6">
        <w:rPr>
          <w:rFonts w:ascii="Times New Roman" w:hAnsi="Times New Roman" w:cs="Times New Roman"/>
          <w:sz w:val="28"/>
          <w:szCs w:val="28"/>
        </w:rPr>
        <w:t xml:space="preserve">, и устанавливать сроки их представления, </w:t>
      </w:r>
    </w:p>
    <w:p w:rsidR="00A148EC" w:rsidRPr="000B3CD6" w:rsidRDefault="00423496" w:rsidP="002B13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hAnsi="Times New Roman" w:cs="Times New Roman"/>
          <w:sz w:val="28"/>
          <w:szCs w:val="28"/>
        </w:rPr>
        <w:t xml:space="preserve">2) </w:t>
      </w:r>
      <w:r w:rsidR="00555316" w:rsidRPr="000B3CD6">
        <w:rPr>
          <w:rFonts w:ascii="Times New Roman" w:hAnsi="Times New Roman" w:cs="Times New Roman"/>
          <w:sz w:val="28"/>
          <w:szCs w:val="28"/>
        </w:rPr>
        <w:t>создавать рабочие группы</w:t>
      </w:r>
      <w:r w:rsidRPr="000B3CD6">
        <w:rPr>
          <w:rFonts w:ascii="Times New Roman" w:hAnsi="Times New Roman" w:cs="Times New Roman"/>
          <w:sz w:val="28"/>
          <w:szCs w:val="28"/>
        </w:rPr>
        <w:t>.</w:t>
      </w:r>
    </w:p>
    <w:p w:rsidR="00EA601F" w:rsidRPr="000B3CD6" w:rsidRDefault="007601FF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EA601F"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 итогам работы комиссии оформляется заключение (положительное или отрицательное), которое подписывается участвующими в заседании членами комиссии.</w:t>
      </w:r>
    </w:p>
    <w:p w:rsidR="00EA601F" w:rsidRPr="000B3CD6" w:rsidRDefault="00EA601F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заключению.</w:t>
      </w:r>
    </w:p>
    <w:p w:rsidR="00EA601F" w:rsidRPr="000B3CD6" w:rsidRDefault="00EA601F" w:rsidP="002B13D7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подготавливается и оформляется комиссией в срок не более 20 рабочих дней с даты проведения заседания комиссии. </w:t>
      </w:r>
    </w:p>
    <w:p w:rsidR="00EA601F" w:rsidRPr="000B3CD6" w:rsidRDefault="00EA601F" w:rsidP="002B13D7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заключении комиссии указываются: </w:t>
      </w:r>
    </w:p>
    <w:p w:rsidR="00EA601F" w:rsidRPr="000B3CD6" w:rsidRDefault="00EA601F" w:rsidP="002B13D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наименование образовательного учреждения</w:t>
      </w:r>
      <w:r w:rsidR="00E30C2B"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предлагаемого</w:t>
      </w: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реорганизации или ликвидации; </w:t>
      </w:r>
    </w:p>
    <w:p w:rsidR="00EA601F" w:rsidRPr="000B3CD6" w:rsidRDefault="00EA601F" w:rsidP="002B13D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предложение органа местного самоуправления Республики Тыва, осуществляющего функции и полномочия </w:t>
      </w:r>
      <w:r w:rsidR="00B61648"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учредителя образовательного учреждения</w:t>
      </w: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 реорганизации или ликвидации образовательного учреждения, которое выносилось на заседание комиссии; </w:t>
      </w:r>
    </w:p>
    <w:p w:rsidR="00EA601F" w:rsidRPr="000B3CD6" w:rsidRDefault="00EA601F" w:rsidP="002B13D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значения всех критериев, на основании которых оцениваются последствия реорганизации или ликвидации образовательного учреждения; </w:t>
      </w:r>
    </w:p>
    <w:p w:rsidR="002B13D7" w:rsidRDefault="00EA601F" w:rsidP="002B13D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3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решение комиссии. </w:t>
      </w:r>
    </w:p>
    <w:p w:rsidR="002B13D7" w:rsidRDefault="002B13D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E30C2B" w:rsidRPr="00E30C2B" w:rsidRDefault="00E30C2B" w:rsidP="00E30C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0C2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B13D7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E30C2B" w:rsidRPr="00E30C2B" w:rsidRDefault="00E30C2B" w:rsidP="00E30C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0C2B" w:rsidRPr="00E30C2B" w:rsidRDefault="00E30C2B" w:rsidP="00E30C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0C2B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30C2B" w:rsidRPr="00E30C2B" w:rsidRDefault="00E30C2B" w:rsidP="00E30C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0C2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30C2B" w:rsidRPr="00E30C2B" w:rsidRDefault="00E30C2B" w:rsidP="00E30C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0C2B">
        <w:rPr>
          <w:rFonts w:ascii="Times New Roman" w:hAnsi="Times New Roman" w:cs="Times New Roman"/>
          <w:sz w:val="24"/>
          <w:szCs w:val="24"/>
        </w:rPr>
        <w:t>Пий-Хемского кожууна</w:t>
      </w:r>
    </w:p>
    <w:p w:rsidR="00E30C2B" w:rsidRPr="00E30C2B" w:rsidRDefault="00E30C2B" w:rsidP="00E30C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0C2B">
        <w:rPr>
          <w:rFonts w:ascii="Times New Roman" w:hAnsi="Times New Roman" w:cs="Times New Roman"/>
          <w:sz w:val="24"/>
          <w:szCs w:val="24"/>
        </w:rPr>
        <w:t xml:space="preserve">от </w:t>
      </w:r>
      <w:r w:rsidR="002B13D7">
        <w:rPr>
          <w:rFonts w:ascii="Times New Roman" w:hAnsi="Times New Roman" w:cs="Times New Roman"/>
          <w:sz w:val="24"/>
          <w:szCs w:val="24"/>
        </w:rPr>
        <w:t>04 октября</w:t>
      </w:r>
      <w:r w:rsidRPr="00E30C2B">
        <w:rPr>
          <w:rFonts w:ascii="Times New Roman" w:hAnsi="Times New Roman" w:cs="Times New Roman"/>
          <w:sz w:val="24"/>
          <w:szCs w:val="24"/>
        </w:rPr>
        <w:t xml:space="preserve"> 2023 г. №</w:t>
      </w:r>
      <w:r w:rsidR="002B13D7">
        <w:rPr>
          <w:rFonts w:ascii="Times New Roman" w:hAnsi="Times New Roman" w:cs="Times New Roman"/>
          <w:sz w:val="24"/>
          <w:szCs w:val="24"/>
        </w:rPr>
        <w:t xml:space="preserve"> 565</w:t>
      </w:r>
    </w:p>
    <w:p w:rsidR="00E30C2B" w:rsidRPr="00E30C2B" w:rsidRDefault="00E30C2B" w:rsidP="00E30C2B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C2B" w:rsidRPr="00E30C2B" w:rsidRDefault="00E30C2B" w:rsidP="00E3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E30C2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ПЕРЕЧЕНЬ</w:t>
      </w:r>
    </w:p>
    <w:p w:rsidR="00E30C2B" w:rsidRPr="00E30C2B" w:rsidRDefault="00E30C2B" w:rsidP="00E30C2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0C2B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документов, прилагаемых к предложению о реорганизации или ликвидации</w:t>
      </w:r>
      <w:r w:rsidRPr="00E30C2B">
        <w:rPr>
          <w:rFonts w:ascii="Times New Roman" w:hAnsi="Times New Roman" w:cs="Times New Roman"/>
          <w:b/>
          <w:sz w:val="28"/>
          <w:szCs w:val="24"/>
        </w:rPr>
        <w:t xml:space="preserve"> муниципальных образовательных учреждений, находящихся в ведении Пий-Хемского кожууна</w:t>
      </w:r>
    </w:p>
    <w:p w:rsidR="00E30C2B" w:rsidRPr="00E30C2B" w:rsidRDefault="00E30C2B" w:rsidP="002B13D7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C2B" w:rsidRPr="00E30C2B" w:rsidRDefault="00E30C2B" w:rsidP="002B13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30C2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Сведения о государственной регистрации образовательного учреждения, наличии лицензий на право осуществления образовательной и иных видов деятельности. </w:t>
      </w:r>
    </w:p>
    <w:p w:rsidR="00E30C2B" w:rsidRPr="00E30C2B" w:rsidRDefault="00E30C2B" w:rsidP="002B13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30C2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Сведения о численности обучающихся в каждой образовательной группе, в том числе детей с ограниченными возможностями, инвалидов, детей-сирот и детей, оставшихся без попечения родителей, детей из многодетных семей, детей, посещающих кружки, секции, иные мероприятия, направленные на развитие их творческого потенциала в образовательном учреждении. </w:t>
      </w:r>
    </w:p>
    <w:p w:rsidR="00E30C2B" w:rsidRPr="00E30C2B" w:rsidRDefault="00E30C2B" w:rsidP="002B13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30C2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Сведения о количестве работников, их половозрастной структуре, социальном статусе, прогнозе сокращения или увеличения штатной численности работников образовательного учреждения, предлагаемого к реорганизации или ликвидации, и прогнозе предложений по трудоустройству в образовательные учреждения, находящиеся в ведении Пий-Хемского кожууна работников, высвобождаемых в результате реорганизации или ликвидации соответствующего образовательного учреждения.</w:t>
      </w:r>
    </w:p>
    <w:p w:rsidR="00E30C2B" w:rsidRPr="00E30C2B" w:rsidRDefault="00E30C2B" w:rsidP="002B13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30C2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Сведения о возможных способах обеспечения продолжения предоставления и получения образования обучающимися, уровень </w:t>
      </w:r>
      <w:r w:rsidRPr="00E30C2B">
        <w:rPr>
          <w:rFonts w:ascii="Times New Roman CYR" w:eastAsiaTheme="minorHAnsi" w:hAnsi="Times New Roman CYR" w:cs="Times New Roman CYR"/>
          <w:sz w:val="30"/>
          <w:szCs w:val="30"/>
          <w:lang w:eastAsia="en-US"/>
        </w:rPr>
        <w:t xml:space="preserve">и качество которого не могут быть ниже требований, установленных федеральным государственным образовательным стандартом, в образовательных учреждениях, реализующих соответствующие образовательные программы (в том числе о возможности перевода обучающихся предлагаемой к реорганизации или ликвидации образовательного учреждения в другие образовательные учреждения, находящиеся в ведении Пий-Хемского кожууна). </w:t>
      </w:r>
    </w:p>
    <w:p w:rsidR="00E30C2B" w:rsidRPr="00E30C2B" w:rsidRDefault="00E30C2B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30"/>
          <w:szCs w:val="30"/>
          <w:lang w:eastAsia="en-US"/>
        </w:rPr>
      </w:pPr>
      <w:r w:rsidRPr="00E30C2B">
        <w:rPr>
          <w:rFonts w:ascii="Times New Roman CYR" w:eastAsiaTheme="minorHAnsi" w:hAnsi="Times New Roman CYR" w:cs="Times New Roman CYR"/>
          <w:sz w:val="30"/>
          <w:szCs w:val="30"/>
          <w:lang w:eastAsia="en-US"/>
        </w:rPr>
        <w:t xml:space="preserve">5. Сведения о состоянии материально-технической базы образовательного учреждения, предлагаемой к реорганизации или ликвидации, в том числе об имуществе, закрепляемом (закрепленном) за образовательным учреждением на праве оперативного управления, о земельных участках, закрепленных за образовательной учреждением на праве постоянного (бессрочного) пользования, и предложения по ее дальнейшему использованию, в том числе возможности использования имущества в сфере образования либо вовлечения имущества в </w:t>
      </w:r>
      <w:r w:rsidRPr="00E30C2B">
        <w:rPr>
          <w:rFonts w:ascii="Times New Roman CYR" w:eastAsiaTheme="minorHAnsi" w:hAnsi="Times New Roman CYR" w:cs="Times New Roman CYR"/>
          <w:sz w:val="30"/>
          <w:szCs w:val="30"/>
          <w:lang w:eastAsia="en-US"/>
        </w:rPr>
        <w:lastRenderedPageBreak/>
        <w:t xml:space="preserve">социальную инфраструктуру для детей иной отраслевой принадлежности (здравоохранения, социальной защиты, отдыха и оздоровления, культуры, спорта и др.). </w:t>
      </w:r>
    </w:p>
    <w:p w:rsidR="00E30C2B" w:rsidRPr="00E30C2B" w:rsidRDefault="00E30C2B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30"/>
          <w:szCs w:val="30"/>
          <w:lang w:eastAsia="en-US"/>
        </w:rPr>
      </w:pPr>
      <w:r w:rsidRPr="00E30C2B">
        <w:rPr>
          <w:rFonts w:ascii="Times New Roman CYR" w:eastAsiaTheme="minorHAnsi" w:hAnsi="Times New Roman CYR" w:cs="Times New Roman CYR"/>
          <w:sz w:val="30"/>
          <w:szCs w:val="30"/>
          <w:lang w:eastAsia="en-US"/>
        </w:rPr>
        <w:t>6. Сведения о финансовом обеспечении деятельности образовательного учреждения на текущий финансовый год, предлагаемой к реорганизации или ликвидации.</w:t>
      </w:r>
    </w:p>
    <w:p w:rsidR="00E30C2B" w:rsidRPr="00E30C2B" w:rsidRDefault="00E30C2B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30"/>
          <w:szCs w:val="30"/>
          <w:lang w:eastAsia="en-US"/>
        </w:rPr>
      </w:pPr>
      <w:r w:rsidRPr="00E30C2B">
        <w:rPr>
          <w:rFonts w:ascii="Times New Roman CYR" w:eastAsiaTheme="minorHAnsi" w:hAnsi="Times New Roman CYR" w:cs="Times New Roman CYR"/>
          <w:sz w:val="30"/>
          <w:szCs w:val="30"/>
          <w:lang w:eastAsia="en-US"/>
        </w:rPr>
        <w:t xml:space="preserve">7. Сведения об обеспечении территориальной и транспортной доступности продолжения предоставления образования с учетом санитарно-эпидемиологических требований, об обеспечении гарантий по обеспечению отдыха и оздоровления детей в случае реорганизации или ликвидации образовательного учреждения. </w:t>
      </w:r>
    </w:p>
    <w:p w:rsidR="00E30C2B" w:rsidRPr="00E30C2B" w:rsidRDefault="00E30C2B" w:rsidP="002B1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Theme="minorHAnsi" w:hAnsi="Times New Roman CYR" w:cs="Times New Roman CYR"/>
          <w:sz w:val="30"/>
          <w:szCs w:val="30"/>
          <w:lang w:eastAsia="en-US"/>
        </w:rPr>
      </w:pPr>
      <w:r w:rsidRPr="00E30C2B">
        <w:rPr>
          <w:rFonts w:ascii="Times New Roman CYR" w:eastAsiaTheme="minorHAnsi" w:hAnsi="Times New Roman CYR" w:cs="Times New Roman CYR"/>
          <w:sz w:val="30"/>
          <w:szCs w:val="30"/>
          <w:lang w:eastAsia="en-US"/>
        </w:rPr>
        <w:t>8. Копии неисполненных предписаний органов государственного контроля (надзора), муниципального контроля, решений судов в отношении образовательного учреждения, предлагаемого к реорганизации или ликвидации.</w:t>
      </w:r>
    </w:p>
    <w:p w:rsidR="00E30C2B" w:rsidRPr="00E30C2B" w:rsidRDefault="00E30C2B" w:rsidP="002B13D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C2B">
        <w:rPr>
          <w:rFonts w:ascii="Times New Roman CYR" w:eastAsiaTheme="minorHAnsi" w:hAnsi="Times New Roman CYR" w:cs="Times New Roman CYR"/>
          <w:sz w:val="30"/>
          <w:szCs w:val="30"/>
          <w:lang w:eastAsia="en-US"/>
        </w:rPr>
        <w:t>9. Рекомендации коллегиальных органов управления образовательных учреждений по вопросу реорганизации или ликвидации.</w:t>
      </w:r>
    </w:p>
    <w:p w:rsidR="00C842A4" w:rsidRPr="000B3CD6" w:rsidRDefault="00C842A4" w:rsidP="007942D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3D7" w:rsidRDefault="002B13D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bookmarkStart w:id="0" w:name="_GoBack"/>
      <w:bookmarkEnd w:id="0"/>
    </w:p>
    <w:sectPr w:rsidR="002B13D7" w:rsidSect="007942D0">
      <w:footerReference w:type="default" r:id="rId9"/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C3" w:rsidRDefault="00545CC3" w:rsidP="005355AE">
      <w:pPr>
        <w:spacing w:after="0" w:line="240" w:lineRule="auto"/>
      </w:pPr>
      <w:r>
        <w:separator/>
      </w:r>
    </w:p>
  </w:endnote>
  <w:endnote w:type="continuationSeparator" w:id="0">
    <w:p w:rsidR="00545CC3" w:rsidRDefault="00545CC3" w:rsidP="0053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AE" w:rsidRDefault="005355AE">
    <w:pPr>
      <w:pStyle w:val="a9"/>
    </w:pPr>
  </w:p>
  <w:p w:rsidR="005355AE" w:rsidRDefault="005355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C3" w:rsidRDefault="00545CC3" w:rsidP="005355AE">
      <w:pPr>
        <w:spacing w:after="0" w:line="240" w:lineRule="auto"/>
      </w:pPr>
      <w:r>
        <w:separator/>
      </w:r>
    </w:p>
  </w:footnote>
  <w:footnote w:type="continuationSeparator" w:id="0">
    <w:p w:rsidR="00545CC3" w:rsidRDefault="00545CC3" w:rsidP="00535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8E4"/>
    <w:multiLevelType w:val="hybridMultilevel"/>
    <w:tmpl w:val="56E88FF6"/>
    <w:lvl w:ilvl="0" w:tplc="46C693D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E4485B"/>
    <w:multiLevelType w:val="hybridMultilevel"/>
    <w:tmpl w:val="D126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93DBD"/>
    <w:multiLevelType w:val="hybridMultilevel"/>
    <w:tmpl w:val="B7B4F3A4"/>
    <w:lvl w:ilvl="0" w:tplc="C1D45B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162559B"/>
    <w:multiLevelType w:val="hybridMultilevel"/>
    <w:tmpl w:val="C44C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A66F3"/>
    <w:multiLevelType w:val="hybridMultilevel"/>
    <w:tmpl w:val="6BF4EDDE"/>
    <w:lvl w:ilvl="0" w:tplc="40CC2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C24D6A"/>
    <w:multiLevelType w:val="hybridMultilevel"/>
    <w:tmpl w:val="3F364560"/>
    <w:lvl w:ilvl="0" w:tplc="716822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F6769"/>
    <w:multiLevelType w:val="hybridMultilevel"/>
    <w:tmpl w:val="4A36739E"/>
    <w:lvl w:ilvl="0" w:tplc="FB8A619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9B031B"/>
    <w:multiLevelType w:val="hybridMultilevel"/>
    <w:tmpl w:val="D728B620"/>
    <w:lvl w:ilvl="0" w:tplc="46CAFE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50F3FC9"/>
    <w:multiLevelType w:val="hybridMultilevel"/>
    <w:tmpl w:val="F3F242F6"/>
    <w:lvl w:ilvl="0" w:tplc="2C24D5E8">
      <w:start w:val="1"/>
      <w:numFmt w:val="decimal"/>
      <w:lvlText w:val="%1.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C35E82"/>
    <w:multiLevelType w:val="multilevel"/>
    <w:tmpl w:val="9370C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5952424"/>
    <w:multiLevelType w:val="hybridMultilevel"/>
    <w:tmpl w:val="03D0B07A"/>
    <w:lvl w:ilvl="0" w:tplc="777072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E3633"/>
    <w:multiLevelType w:val="hybridMultilevel"/>
    <w:tmpl w:val="4414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40C97"/>
    <w:multiLevelType w:val="hybridMultilevel"/>
    <w:tmpl w:val="E45C1FA0"/>
    <w:lvl w:ilvl="0" w:tplc="60481A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ourie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A0468"/>
    <w:multiLevelType w:val="hybridMultilevel"/>
    <w:tmpl w:val="4414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F1C82"/>
    <w:multiLevelType w:val="hybridMultilevel"/>
    <w:tmpl w:val="CE484206"/>
    <w:lvl w:ilvl="0" w:tplc="6A62A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968C3"/>
    <w:multiLevelType w:val="hybridMultilevel"/>
    <w:tmpl w:val="FF505958"/>
    <w:lvl w:ilvl="0" w:tplc="E6C6F894">
      <w:start w:val="1"/>
      <w:numFmt w:val="decimal"/>
      <w:lvlText w:val="%1.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6F2BD4"/>
    <w:multiLevelType w:val="hybridMultilevel"/>
    <w:tmpl w:val="0AB40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16"/>
  </w:num>
  <w:num w:numId="6">
    <w:abstractNumId w:val="13"/>
  </w:num>
  <w:num w:numId="7">
    <w:abstractNumId w:val="11"/>
  </w:num>
  <w:num w:numId="8">
    <w:abstractNumId w:val="6"/>
  </w:num>
  <w:num w:numId="9">
    <w:abstractNumId w:val="15"/>
  </w:num>
  <w:num w:numId="10">
    <w:abstractNumId w:val="0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15"/>
    <w:rsid w:val="00013D55"/>
    <w:rsid w:val="0002347A"/>
    <w:rsid w:val="000606E8"/>
    <w:rsid w:val="00065E2A"/>
    <w:rsid w:val="00091535"/>
    <w:rsid w:val="000B1794"/>
    <w:rsid w:val="000B3CD6"/>
    <w:rsid w:val="000C54DC"/>
    <w:rsid w:val="000C76F7"/>
    <w:rsid w:val="000E5CC8"/>
    <w:rsid w:val="001036EB"/>
    <w:rsid w:val="00117CAA"/>
    <w:rsid w:val="0013527E"/>
    <w:rsid w:val="00135C78"/>
    <w:rsid w:val="00137D76"/>
    <w:rsid w:val="00154529"/>
    <w:rsid w:val="001620BC"/>
    <w:rsid w:val="00174191"/>
    <w:rsid w:val="00176E30"/>
    <w:rsid w:val="001A1DD4"/>
    <w:rsid w:val="001A4A79"/>
    <w:rsid w:val="001C18C4"/>
    <w:rsid w:val="001F0D0B"/>
    <w:rsid w:val="001F3059"/>
    <w:rsid w:val="001F7F13"/>
    <w:rsid w:val="002016E3"/>
    <w:rsid w:val="002259F3"/>
    <w:rsid w:val="002274FD"/>
    <w:rsid w:val="0023430C"/>
    <w:rsid w:val="00250E09"/>
    <w:rsid w:val="002658D6"/>
    <w:rsid w:val="00285613"/>
    <w:rsid w:val="002B13D7"/>
    <w:rsid w:val="002C7A0D"/>
    <w:rsid w:val="002D53A4"/>
    <w:rsid w:val="002E3815"/>
    <w:rsid w:val="002E5004"/>
    <w:rsid w:val="002F2B97"/>
    <w:rsid w:val="003168E0"/>
    <w:rsid w:val="003308FB"/>
    <w:rsid w:val="00345A9A"/>
    <w:rsid w:val="003668D6"/>
    <w:rsid w:val="003703DC"/>
    <w:rsid w:val="0038693A"/>
    <w:rsid w:val="003869EF"/>
    <w:rsid w:val="00393005"/>
    <w:rsid w:val="003A0215"/>
    <w:rsid w:val="003A210B"/>
    <w:rsid w:val="003A4604"/>
    <w:rsid w:val="003B46F3"/>
    <w:rsid w:val="003C3547"/>
    <w:rsid w:val="003D7515"/>
    <w:rsid w:val="003E476D"/>
    <w:rsid w:val="004134EE"/>
    <w:rsid w:val="00417B32"/>
    <w:rsid w:val="00423496"/>
    <w:rsid w:val="00456F01"/>
    <w:rsid w:val="004608CF"/>
    <w:rsid w:val="00464141"/>
    <w:rsid w:val="004641FD"/>
    <w:rsid w:val="00471D5E"/>
    <w:rsid w:val="00480C1C"/>
    <w:rsid w:val="00484FEF"/>
    <w:rsid w:val="0048591B"/>
    <w:rsid w:val="004922B0"/>
    <w:rsid w:val="00497B8F"/>
    <w:rsid w:val="004B6CA3"/>
    <w:rsid w:val="004C5130"/>
    <w:rsid w:val="004C74F2"/>
    <w:rsid w:val="004F6ADF"/>
    <w:rsid w:val="00526AA9"/>
    <w:rsid w:val="005355AE"/>
    <w:rsid w:val="00545CC3"/>
    <w:rsid w:val="00545F25"/>
    <w:rsid w:val="00551926"/>
    <w:rsid w:val="00555316"/>
    <w:rsid w:val="00557FD2"/>
    <w:rsid w:val="005616E2"/>
    <w:rsid w:val="005704B4"/>
    <w:rsid w:val="00572902"/>
    <w:rsid w:val="00593038"/>
    <w:rsid w:val="005C281D"/>
    <w:rsid w:val="005D4A8E"/>
    <w:rsid w:val="00604B6B"/>
    <w:rsid w:val="0060545C"/>
    <w:rsid w:val="0064006A"/>
    <w:rsid w:val="0065438F"/>
    <w:rsid w:val="00676671"/>
    <w:rsid w:val="00680C65"/>
    <w:rsid w:val="006A45E5"/>
    <w:rsid w:val="006D10A9"/>
    <w:rsid w:val="006E69FC"/>
    <w:rsid w:val="007034E0"/>
    <w:rsid w:val="007161EE"/>
    <w:rsid w:val="00726E9D"/>
    <w:rsid w:val="00751AEF"/>
    <w:rsid w:val="007601FF"/>
    <w:rsid w:val="007744FF"/>
    <w:rsid w:val="00792B9E"/>
    <w:rsid w:val="007942D0"/>
    <w:rsid w:val="00797598"/>
    <w:rsid w:val="007B54A1"/>
    <w:rsid w:val="007E44F4"/>
    <w:rsid w:val="007E4514"/>
    <w:rsid w:val="007F04D4"/>
    <w:rsid w:val="007F0F36"/>
    <w:rsid w:val="007F49C7"/>
    <w:rsid w:val="007F4AD2"/>
    <w:rsid w:val="007F5A52"/>
    <w:rsid w:val="008105AB"/>
    <w:rsid w:val="00845917"/>
    <w:rsid w:val="00851DA2"/>
    <w:rsid w:val="008B4466"/>
    <w:rsid w:val="008B606B"/>
    <w:rsid w:val="008C4ABF"/>
    <w:rsid w:val="008F1128"/>
    <w:rsid w:val="00907709"/>
    <w:rsid w:val="009137CE"/>
    <w:rsid w:val="009235A8"/>
    <w:rsid w:val="0093525D"/>
    <w:rsid w:val="0094435F"/>
    <w:rsid w:val="009604C8"/>
    <w:rsid w:val="00971722"/>
    <w:rsid w:val="00980B1A"/>
    <w:rsid w:val="00983D94"/>
    <w:rsid w:val="00993CE1"/>
    <w:rsid w:val="00994F6C"/>
    <w:rsid w:val="009D200A"/>
    <w:rsid w:val="009D70F0"/>
    <w:rsid w:val="009E29B6"/>
    <w:rsid w:val="009E3244"/>
    <w:rsid w:val="009E6B33"/>
    <w:rsid w:val="009E7F7C"/>
    <w:rsid w:val="00A148EC"/>
    <w:rsid w:val="00A176C4"/>
    <w:rsid w:val="00A3389B"/>
    <w:rsid w:val="00A51A44"/>
    <w:rsid w:val="00AB4C5B"/>
    <w:rsid w:val="00AC4DEE"/>
    <w:rsid w:val="00AC6013"/>
    <w:rsid w:val="00AD4B33"/>
    <w:rsid w:val="00B018CA"/>
    <w:rsid w:val="00B03F5E"/>
    <w:rsid w:val="00B15022"/>
    <w:rsid w:val="00B32F2E"/>
    <w:rsid w:val="00B34AE7"/>
    <w:rsid w:val="00B353DA"/>
    <w:rsid w:val="00B43D11"/>
    <w:rsid w:val="00B61648"/>
    <w:rsid w:val="00B96500"/>
    <w:rsid w:val="00BA0109"/>
    <w:rsid w:val="00BA653E"/>
    <w:rsid w:val="00BC4DC9"/>
    <w:rsid w:val="00BD0A96"/>
    <w:rsid w:val="00BD0D28"/>
    <w:rsid w:val="00BD63F3"/>
    <w:rsid w:val="00BE29AC"/>
    <w:rsid w:val="00C01FFC"/>
    <w:rsid w:val="00C13F0D"/>
    <w:rsid w:val="00C22A47"/>
    <w:rsid w:val="00C406F1"/>
    <w:rsid w:val="00C5261D"/>
    <w:rsid w:val="00C758DB"/>
    <w:rsid w:val="00C842A4"/>
    <w:rsid w:val="00C941D8"/>
    <w:rsid w:val="00C94EC9"/>
    <w:rsid w:val="00CB0C69"/>
    <w:rsid w:val="00CB0CE1"/>
    <w:rsid w:val="00CD66C1"/>
    <w:rsid w:val="00CE62CA"/>
    <w:rsid w:val="00CF769C"/>
    <w:rsid w:val="00D1738A"/>
    <w:rsid w:val="00D24AB1"/>
    <w:rsid w:val="00D25B30"/>
    <w:rsid w:val="00D27657"/>
    <w:rsid w:val="00D42704"/>
    <w:rsid w:val="00D83423"/>
    <w:rsid w:val="00D83B6B"/>
    <w:rsid w:val="00D87CCA"/>
    <w:rsid w:val="00D93712"/>
    <w:rsid w:val="00DB0794"/>
    <w:rsid w:val="00DB1A1E"/>
    <w:rsid w:val="00DB35D7"/>
    <w:rsid w:val="00DC74D9"/>
    <w:rsid w:val="00DE5A31"/>
    <w:rsid w:val="00E06DC5"/>
    <w:rsid w:val="00E15423"/>
    <w:rsid w:val="00E2609D"/>
    <w:rsid w:val="00E30C2B"/>
    <w:rsid w:val="00E33779"/>
    <w:rsid w:val="00E53C7C"/>
    <w:rsid w:val="00E545E3"/>
    <w:rsid w:val="00E563ED"/>
    <w:rsid w:val="00E61BF3"/>
    <w:rsid w:val="00E650E5"/>
    <w:rsid w:val="00E906CE"/>
    <w:rsid w:val="00EA601F"/>
    <w:rsid w:val="00EB1F16"/>
    <w:rsid w:val="00EB45F7"/>
    <w:rsid w:val="00EC1EEA"/>
    <w:rsid w:val="00EC5691"/>
    <w:rsid w:val="00EC752B"/>
    <w:rsid w:val="00ED06CE"/>
    <w:rsid w:val="00EF58CE"/>
    <w:rsid w:val="00F01E11"/>
    <w:rsid w:val="00F40245"/>
    <w:rsid w:val="00F5316D"/>
    <w:rsid w:val="00F55E57"/>
    <w:rsid w:val="00F73EFC"/>
    <w:rsid w:val="00F77AF0"/>
    <w:rsid w:val="00FA6198"/>
    <w:rsid w:val="00FC3524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">
    <w:name w:val="number"/>
    <w:basedOn w:val="a0"/>
    <w:rsid w:val="009235A8"/>
  </w:style>
  <w:style w:type="character" w:styleId="a5">
    <w:name w:val="Hyperlink"/>
    <w:basedOn w:val="a0"/>
    <w:uiPriority w:val="99"/>
    <w:unhideWhenUsed/>
    <w:rsid w:val="00B34AE7"/>
    <w:rPr>
      <w:color w:val="0000FF"/>
      <w:u w:val="single"/>
    </w:rPr>
  </w:style>
  <w:style w:type="table" w:styleId="a6">
    <w:name w:val="Table Grid"/>
    <w:basedOn w:val="a1"/>
    <w:uiPriority w:val="59"/>
    <w:rsid w:val="00794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55A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3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55A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55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">
    <w:name w:val="number"/>
    <w:basedOn w:val="a0"/>
    <w:rsid w:val="009235A8"/>
  </w:style>
  <w:style w:type="character" w:styleId="a5">
    <w:name w:val="Hyperlink"/>
    <w:basedOn w:val="a0"/>
    <w:uiPriority w:val="99"/>
    <w:unhideWhenUsed/>
    <w:rsid w:val="00B34AE7"/>
    <w:rPr>
      <w:color w:val="0000FF"/>
      <w:u w:val="single"/>
    </w:rPr>
  </w:style>
  <w:style w:type="table" w:styleId="a6">
    <w:name w:val="Table Grid"/>
    <w:basedOn w:val="a1"/>
    <w:uiPriority w:val="59"/>
    <w:rsid w:val="00794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55A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3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55A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55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7A30-D2E4-47E0-9A56-96C205D0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162</cp:revision>
  <cp:lastPrinted>2023-10-10T02:25:00Z</cp:lastPrinted>
  <dcterms:created xsi:type="dcterms:W3CDTF">2022-02-28T08:22:00Z</dcterms:created>
  <dcterms:modified xsi:type="dcterms:W3CDTF">2023-10-11T02:09:00Z</dcterms:modified>
</cp:coreProperties>
</file>