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B2" w:rsidRPr="000B33AC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ТЫВА</w:t>
      </w:r>
    </w:p>
    <w:p w:rsidR="002B22B2" w:rsidRPr="000B33AC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B33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АДМИНИСТРАЦИЯ ПИЙ-ХЕМСКОГО КОЖУУНА</w:t>
      </w: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2B22B2" w:rsidRPr="000B33AC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2DF" w:rsidRPr="005F52DF" w:rsidRDefault="005F52DF" w:rsidP="005F52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F52DF" w:rsidRPr="000B33AC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5F52DF" w:rsidRPr="000B33AC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Пий-Хемского кожууна </w:t>
      </w:r>
    </w:p>
    <w:p w:rsidR="005F52DF" w:rsidRPr="000B33AC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A88" w:rsidRPr="000B33AC" w:rsidRDefault="000B33AC" w:rsidP="00545A88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29  </w:t>
      </w:r>
      <w:r w:rsidR="00EE5BF2"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июля  </w:t>
      </w:r>
      <w:r w:rsidR="003C23AD"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1733F3"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6D22C4"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545A88"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545A88"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>392</w:t>
      </w:r>
    </w:p>
    <w:p w:rsidR="002B22B2" w:rsidRPr="000B33AC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A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Туран</w:t>
      </w:r>
    </w:p>
    <w:p w:rsidR="005F52DF" w:rsidRPr="002E5F7B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2B2" w:rsidRPr="000B33AC" w:rsidRDefault="008004C4" w:rsidP="000B33A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B33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признании </w:t>
      </w:r>
      <w:proofErr w:type="gramStart"/>
      <w:r w:rsidR="001733F3" w:rsidRPr="000B33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утратившими</w:t>
      </w:r>
      <w:proofErr w:type="gramEnd"/>
      <w:r w:rsidR="001733F3" w:rsidRPr="000B33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силу некоторых </w:t>
      </w:r>
      <w:r w:rsidRPr="000B33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</w:t>
      </w:r>
      <w:r w:rsidR="001733F3" w:rsidRPr="000B33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й</w:t>
      </w:r>
      <w:r w:rsidR="001733F3" w:rsidRPr="000B33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</w:r>
      <w:r w:rsidRPr="000B33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администрации Пий-Хемского кожууна </w:t>
      </w:r>
      <w:r w:rsidRPr="000B33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</w:r>
      <w:r w:rsidR="001733F3" w:rsidRPr="000B33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</w:t>
      </w:r>
      <w:r w:rsidR="000A4DC6" w:rsidRPr="000B33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финансовой </w:t>
      </w:r>
      <w:r w:rsidR="001733F3" w:rsidRPr="000B33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сфере </w:t>
      </w:r>
    </w:p>
    <w:p w:rsidR="009C17A3" w:rsidRPr="000B33AC" w:rsidRDefault="009C17A3" w:rsidP="002B22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22B2" w:rsidRPr="000B33AC" w:rsidRDefault="00471D87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приведения в со</w:t>
      </w:r>
      <w:r w:rsidR="00377FC1"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ответствие с законодательством</w:t>
      </w:r>
      <w:r w:rsidR="0028130B"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</w:t>
      </w:r>
      <w:r w:rsidR="0028130B"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28130B"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дерации</w:t>
      </w:r>
      <w:r w:rsidR="003C23AD"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Республики Тыва</w:t>
      </w:r>
      <w:r w:rsidR="008004C4"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C17A3"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Пий-Хемского кожууна </w:t>
      </w:r>
      <w:r w:rsidR="001733F3"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9C17A3"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1733F3" w:rsidRPr="000B33AC" w:rsidRDefault="001733F3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815307" w:rsidRPr="000B33AC" w:rsidRDefault="00B17FC4" w:rsidP="009622B5">
      <w:pPr>
        <w:pStyle w:val="ad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B33AC">
        <w:rPr>
          <w:sz w:val="27"/>
          <w:szCs w:val="27"/>
        </w:rPr>
        <w:t xml:space="preserve">1. </w:t>
      </w:r>
      <w:r w:rsidR="0028130B" w:rsidRPr="000B33AC">
        <w:rPr>
          <w:sz w:val="27"/>
          <w:szCs w:val="27"/>
        </w:rPr>
        <w:t>Признать постановление адми</w:t>
      </w:r>
      <w:r w:rsidR="001733F3" w:rsidRPr="000B33AC">
        <w:rPr>
          <w:sz w:val="27"/>
          <w:szCs w:val="27"/>
        </w:rPr>
        <w:t xml:space="preserve">нистрации Пий-Хемского кожууна </w:t>
      </w:r>
      <w:r w:rsidR="001733F3" w:rsidRPr="000B33AC">
        <w:rPr>
          <w:rFonts w:eastAsia="Calibri"/>
          <w:sz w:val="27"/>
          <w:szCs w:val="27"/>
        </w:rPr>
        <w:t>«</w:t>
      </w:r>
      <w:r w:rsidR="000A4DC6" w:rsidRPr="000B33AC">
        <w:rPr>
          <w:bCs/>
          <w:color w:val="000000"/>
          <w:sz w:val="27"/>
          <w:szCs w:val="27"/>
        </w:rPr>
        <w:t>Об установлении и введении налога на имущество физических лиц</w:t>
      </w:r>
      <w:r w:rsidR="00B62BF4" w:rsidRPr="000B33AC">
        <w:rPr>
          <w:bCs/>
          <w:color w:val="000000"/>
          <w:sz w:val="27"/>
          <w:szCs w:val="27"/>
        </w:rPr>
        <w:t>»</w:t>
      </w:r>
      <w:r w:rsidR="0028130B" w:rsidRPr="000B33AC">
        <w:rPr>
          <w:sz w:val="27"/>
          <w:szCs w:val="27"/>
        </w:rPr>
        <w:t xml:space="preserve"> </w:t>
      </w:r>
      <w:r w:rsidR="001733F3" w:rsidRPr="000B33AC">
        <w:rPr>
          <w:rFonts w:eastAsia="Calibri"/>
          <w:sz w:val="27"/>
          <w:szCs w:val="27"/>
        </w:rPr>
        <w:t xml:space="preserve">от </w:t>
      </w:r>
      <w:r w:rsidR="000A4DC6" w:rsidRPr="000B33AC">
        <w:rPr>
          <w:sz w:val="27"/>
          <w:szCs w:val="27"/>
        </w:rPr>
        <w:t>24.11.2010</w:t>
      </w:r>
      <w:r w:rsidR="00FF680A" w:rsidRPr="000B33AC">
        <w:rPr>
          <w:sz w:val="27"/>
          <w:szCs w:val="27"/>
        </w:rPr>
        <w:t xml:space="preserve"> </w:t>
      </w:r>
      <w:r w:rsidR="001733F3" w:rsidRPr="000B33AC">
        <w:rPr>
          <w:rFonts w:eastAsia="Calibri"/>
          <w:sz w:val="27"/>
          <w:szCs w:val="27"/>
        </w:rPr>
        <w:t xml:space="preserve">г. № </w:t>
      </w:r>
      <w:r w:rsidR="00FF680A" w:rsidRPr="000B33AC">
        <w:rPr>
          <w:rFonts w:eastAsia="Calibri"/>
          <w:sz w:val="27"/>
          <w:szCs w:val="27"/>
        </w:rPr>
        <w:t>9</w:t>
      </w:r>
      <w:r w:rsidR="000A4DC6" w:rsidRPr="000B33AC">
        <w:rPr>
          <w:rFonts w:eastAsia="Calibri"/>
          <w:sz w:val="27"/>
          <w:szCs w:val="27"/>
        </w:rPr>
        <w:t>45</w:t>
      </w:r>
      <w:r w:rsidR="001733F3" w:rsidRPr="000B33AC">
        <w:rPr>
          <w:rFonts w:eastAsia="Calibri"/>
          <w:sz w:val="27"/>
          <w:szCs w:val="27"/>
        </w:rPr>
        <w:t xml:space="preserve"> </w:t>
      </w:r>
      <w:r w:rsidR="000916C7" w:rsidRPr="000B33AC">
        <w:rPr>
          <w:sz w:val="27"/>
          <w:szCs w:val="27"/>
        </w:rPr>
        <w:t>утратившим силу.</w:t>
      </w:r>
    </w:p>
    <w:p w:rsidR="001733F3" w:rsidRPr="000B33AC" w:rsidRDefault="001733F3" w:rsidP="009622B5">
      <w:pPr>
        <w:pStyle w:val="ad"/>
        <w:shd w:val="clear" w:color="auto" w:fill="FFFFFF"/>
        <w:spacing w:before="0" w:beforeAutospacing="0" w:after="0" w:afterAutospacing="0" w:line="320" w:lineRule="atLeast"/>
        <w:ind w:firstLine="567"/>
        <w:jc w:val="both"/>
        <w:rPr>
          <w:rFonts w:eastAsia="Calibri"/>
          <w:sz w:val="27"/>
          <w:szCs w:val="27"/>
        </w:rPr>
      </w:pPr>
      <w:r w:rsidRPr="000B33AC">
        <w:rPr>
          <w:sz w:val="27"/>
          <w:szCs w:val="27"/>
        </w:rPr>
        <w:t xml:space="preserve">2. Признать постановление администрации Пий-Хемского кожууна </w:t>
      </w:r>
      <w:r w:rsidRPr="000B33AC">
        <w:rPr>
          <w:rFonts w:eastAsia="Calibri"/>
          <w:sz w:val="27"/>
          <w:szCs w:val="27"/>
        </w:rPr>
        <w:t>«</w:t>
      </w:r>
      <w:r w:rsidR="000A4DC6" w:rsidRPr="000B33AC">
        <w:rPr>
          <w:sz w:val="27"/>
          <w:szCs w:val="27"/>
        </w:rPr>
        <w:t>Об утверждении Порядка осуществления мониторинга и оценки качества управл</w:t>
      </w:r>
      <w:r w:rsidR="000A4DC6" w:rsidRPr="000B33AC">
        <w:rPr>
          <w:sz w:val="27"/>
          <w:szCs w:val="27"/>
        </w:rPr>
        <w:t>е</w:t>
      </w:r>
      <w:r w:rsidR="000A4DC6" w:rsidRPr="000B33AC">
        <w:rPr>
          <w:sz w:val="27"/>
          <w:szCs w:val="27"/>
        </w:rPr>
        <w:t>ния бюджетным процессом, эффективности расходов бюджетов муниц</w:t>
      </w:r>
      <w:r w:rsidR="000A4DC6" w:rsidRPr="000B33AC">
        <w:rPr>
          <w:sz w:val="27"/>
          <w:szCs w:val="27"/>
        </w:rPr>
        <w:t>и</w:t>
      </w:r>
      <w:r w:rsidR="000A4DC6" w:rsidRPr="000B33AC">
        <w:rPr>
          <w:sz w:val="27"/>
          <w:szCs w:val="27"/>
        </w:rPr>
        <w:t>пальных образований Пий-Хемского кожууна</w:t>
      </w:r>
      <w:r w:rsidRPr="000B33AC">
        <w:rPr>
          <w:rFonts w:eastAsia="Calibri"/>
          <w:sz w:val="27"/>
          <w:szCs w:val="27"/>
        </w:rPr>
        <w:t xml:space="preserve">» от </w:t>
      </w:r>
      <w:r w:rsidR="000A4DC6" w:rsidRPr="000B33AC">
        <w:rPr>
          <w:sz w:val="27"/>
          <w:szCs w:val="27"/>
        </w:rPr>
        <w:t>28.06.2012</w:t>
      </w:r>
      <w:r w:rsidR="009622B5" w:rsidRPr="000B33AC">
        <w:rPr>
          <w:sz w:val="27"/>
          <w:szCs w:val="27"/>
        </w:rPr>
        <w:t xml:space="preserve"> </w:t>
      </w:r>
      <w:r w:rsidRPr="000B33AC">
        <w:rPr>
          <w:rFonts w:eastAsia="Calibri"/>
          <w:sz w:val="27"/>
          <w:szCs w:val="27"/>
        </w:rPr>
        <w:t xml:space="preserve">№ </w:t>
      </w:r>
      <w:r w:rsidR="000A4DC6" w:rsidRPr="000B33AC">
        <w:rPr>
          <w:sz w:val="27"/>
          <w:szCs w:val="27"/>
        </w:rPr>
        <w:t xml:space="preserve">629 </w:t>
      </w:r>
      <w:r w:rsidR="000916C7" w:rsidRPr="000B33AC">
        <w:rPr>
          <w:sz w:val="27"/>
          <w:szCs w:val="27"/>
        </w:rPr>
        <w:t>утр</w:t>
      </w:r>
      <w:r w:rsidR="000916C7" w:rsidRPr="000B33AC">
        <w:rPr>
          <w:sz w:val="27"/>
          <w:szCs w:val="27"/>
        </w:rPr>
        <w:t>а</w:t>
      </w:r>
      <w:r w:rsidR="000916C7" w:rsidRPr="000B33AC">
        <w:rPr>
          <w:sz w:val="27"/>
          <w:szCs w:val="27"/>
        </w:rPr>
        <w:t>тившим силу.</w:t>
      </w:r>
    </w:p>
    <w:p w:rsidR="000A4DC6" w:rsidRPr="000B33AC" w:rsidRDefault="001733F3" w:rsidP="009622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3AC">
        <w:rPr>
          <w:rFonts w:ascii="Times New Roman" w:eastAsia="Calibri" w:hAnsi="Times New Roman" w:cs="Times New Roman"/>
          <w:sz w:val="27"/>
          <w:szCs w:val="27"/>
        </w:rPr>
        <w:t>3.</w:t>
      </w:r>
      <w:r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A4DC6"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постановление администрации Пий-Хемского кожууна </w:t>
      </w:r>
      <w:r w:rsidR="000A4DC6" w:rsidRPr="000B33AC">
        <w:rPr>
          <w:rFonts w:ascii="Times New Roman" w:eastAsia="Calibri" w:hAnsi="Times New Roman" w:cs="Times New Roman"/>
          <w:sz w:val="27"/>
          <w:szCs w:val="27"/>
        </w:rPr>
        <w:t>«</w:t>
      </w:r>
      <w:r w:rsidR="000A4DC6" w:rsidRPr="000B33AC">
        <w:rPr>
          <w:rFonts w:ascii="Times New Roman" w:hAnsi="Times New Roman" w:cs="Times New Roman"/>
          <w:sz w:val="27"/>
          <w:szCs w:val="27"/>
        </w:rPr>
        <w:t>О порядке принятия решения о разработке муниципальных долгосрочных ц</w:t>
      </w:r>
      <w:r w:rsidR="000A4DC6" w:rsidRPr="000B33AC">
        <w:rPr>
          <w:rFonts w:ascii="Times New Roman" w:hAnsi="Times New Roman" w:cs="Times New Roman"/>
          <w:sz w:val="27"/>
          <w:szCs w:val="27"/>
        </w:rPr>
        <w:t>е</w:t>
      </w:r>
      <w:r w:rsidR="000A4DC6" w:rsidRPr="000B33AC">
        <w:rPr>
          <w:rFonts w:ascii="Times New Roman" w:hAnsi="Times New Roman" w:cs="Times New Roman"/>
          <w:sz w:val="27"/>
          <w:szCs w:val="27"/>
        </w:rPr>
        <w:t>левых программ, их формирования и реализации и Порядке проведения и критериях оценки эффективности реализации муниципальных долгосрочных целевых пр</w:t>
      </w:r>
      <w:r w:rsidR="000A4DC6" w:rsidRPr="000B33AC">
        <w:rPr>
          <w:rFonts w:ascii="Times New Roman" w:hAnsi="Times New Roman" w:cs="Times New Roman"/>
          <w:sz w:val="27"/>
          <w:szCs w:val="27"/>
        </w:rPr>
        <w:t>о</w:t>
      </w:r>
      <w:r w:rsidR="000A4DC6" w:rsidRPr="000B33AC">
        <w:rPr>
          <w:rFonts w:ascii="Times New Roman" w:hAnsi="Times New Roman" w:cs="Times New Roman"/>
          <w:sz w:val="27"/>
          <w:szCs w:val="27"/>
        </w:rPr>
        <w:t>грамм на территории муниципального образования «Пий-Хемский кожуун»</w:t>
      </w:r>
      <w:r w:rsidR="000A4DC6" w:rsidRPr="000B33AC">
        <w:rPr>
          <w:rFonts w:ascii="Times New Roman" w:eastAsia="Calibri" w:hAnsi="Times New Roman" w:cs="Times New Roman"/>
          <w:sz w:val="27"/>
          <w:szCs w:val="27"/>
        </w:rPr>
        <w:t xml:space="preserve">» от </w:t>
      </w:r>
      <w:r w:rsidR="000A4DC6" w:rsidRPr="000B33AC">
        <w:rPr>
          <w:rFonts w:ascii="Times New Roman" w:hAnsi="Times New Roman" w:cs="Times New Roman"/>
          <w:sz w:val="27"/>
          <w:szCs w:val="27"/>
        </w:rPr>
        <w:t xml:space="preserve">26.09.2011 </w:t>
      </w:r>
      <w:r w:rsidR="000A4DC6" w:rsidRPr="000B33AC">
        <w:rPr>
          <w:rFonts w:ascii="Times New Roman" w:eastAsia="Calibri" w:hAnsi="Times New Roman" w:cs="Times New Roman"/>
          <w:sz w:val="27"/>
          <w:szCs w:val="27"/>
        </w:rPr>
        <w:t xml:space="preserve">№ </w:t>
      </w:r>
      <w:r w:rsidR="000A4DC6" w:rsidRPr="000B33AC">
        <w:rPr>
          <w:rFonts w:ascii="Times New Roman" w:hAnsi="Times New Roman" w:cs="Times New Roman"/>
          <w:sz w:val="27"/>
          <w:szCs w:val="27"/>
        </w:rPr>
        <w:t xml:space="preserve">914 </w:t>
      </w:r>
      <w:r w:rsidR="000A4DC6"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>утратившим силу.</w:t>
      </w:r>
    </w:p>
    <w:p w:rsidR="000A4DC6" w:rsidRPr="000B33AC" w:rsidRDefault="009622B5" w:rsidP="009622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="000A4DC6"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постановление администрации Пий-Хемского кожууна </w:t>
      </w:r>
      <w:r w:rsidR="000A4DC6" w:rsidRPr="000B33AC">
        <w:rPr>
          <w:rFonts w:ascii="Times New Roman" w:eastAsia="Calibri" w:hAnsi="Times New Roman" w:cs="Times New Roman"/>
          <w:sz w:val="27"/>
          <w:szCs w:val="27"/>
        </w:rPr>
        <w:t>«</w:t>
      </w:r>
      <w:r w:rsidRPr="000B33AC">
        <w:rPr>
          <w:rFonts w:ascii="Times New Roman" w:hAnsi="Times New Roman" w:cs="Times New Roman"/>
          <w:sz w:val="27"/>
          <w:szCs w:val="27"/>
        </w:rPr>
        <w:t>Об утверждении Приказа Управления финансов администрации Пий-Хемского к</w:t>
      </w:r>
      <w:r w:rsidRPr="000B33AC">
        <w:rPr>
          <w:rFonts w:ascii="Times New Roman" w:hAnsi="Times New Roman" w:cs="Times New Roman"/>
          <w:sz w:val="27"/>
          <w:szCs w:val="27"/>
        </w:rPr>
        <w:t>о</w:t>
      </w:r>
      <w:r w:rsidRPr="000B33AC">
        <w:rPr>
          <w:rFonts w:ascii="Times New Roman" w:hAnsi="Times New Roman" w:cs="Times New Roman"/>
          <w:sz w:val="27"/>
          <w:szCs w:val="27"/>
        </w:rPr>
        <w:t>жууна от 26.09.2011 года «Об утверждении Порядка санкционирования»</w:t>
      </w:r>
      <w:r w:rsidR="000A4DC6" w:rsidRPr="000B33AC">
        <w:rPr>
          <w:rFonts w:ascii="Times New Roman" w:eastAsia="Calibri" w:hAnsi="Times New Roman" w:cs="Times New Roman"/>
          <w:sz w:val="27"/>
          <w:szCs w:val="27"/>
        </w:rPr>
        <w:t xml:space="preserve">» от </w:t>
      </w:r>
      <w:r w:rsidR="000A4DC6" w:rsidRPr="000B33AC">
        <w:rPr>
          <w:rFonts w:ascii="Times New Roman" w:hAnsi="Times New Roman" w:cs="Times New Roman"/>
          <w:sz w:val="27"/>
          <w:szCs w:val="27"/>
        </w:rPr>
        <w:t xml:space="preserve">26.09.2011 </w:t>
      </w:r>
      <w:r w:rsidR="000A4DC6" w:rsidRPr="000B33AC">
        <w:rPr>
          <w:rFonts w:ascii="Times New Roman" w:eastAsia="Calibri" w:hAnsi="Times New Roman" w:cs="Times New Roman"/>
          <w:sz w:val="27"/>
          <w:szCs w:val="27"/>
        </w:rPr>
        <w:t xml:space="preserve">№ </w:t>
      </w:r>
      <w:r w:rsidR="000A4DC6" w:rsidRPr="000B33AC">
        <w:rPr>
          <w:rFonts w:ascii="Times New Roman" w:hAnsi="Times New Roman" w:cs="Times New Roman"/>
          <w:sz w:val="27"/>
          <w:szCs w:val="27"/>
        </w:rPr>
        <w:t xml:space="preserve">912 </w:t>
      </w:r>
      <w:r w:rsidR="000A4DC6"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>утратившим силу.</w:t>
      </w:r>
    </w:p>
    <w:p w:rsidR="002D1786" w:rsidRPr="000B33AC" w:rsidRDefault="009622B5" w:rsidP="0096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B33AC">
        <w:rPr>
          <w:rFonts w:ascii="Times New Roman" w:hAnsi="Times New Roman" w:cs="Times New Roman"/>
          <w:sz w:val="27"/>
          <w:szCs w:val="27"/>
        </w:rPr>
        <w:t xml:space="preserve">5. </w:t>
      </w:r>
      <w:r w:rsidR="002D1786" w:rsidRPr="000B33AC">
        <w:rPr>
          <w:rFonts w:ascii="Times New Roman" w:hAnsi="Times New Roman" w:cs="Times New Roman"/>
          <w:sz w:val="27"/>
          <w:szCs w:val="27"/>
        </w:rPr>
        <w:t>Настоящее Постановление обнародовать в установленном порядке и разместить в сети Интернет на официальном сайте администрации Пий-Хемского района.</w:t>
      </w:r>
    </w:p>
    <w:p w:rsidR="00B0203D" w:rsidRPr="000B33AC" w:rsidRDefault="009622B5" w:rsidP="009F25A7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sz w:val="27"/>
          <w:szCs w:val="27"/>
        </w:rPr>
      </w:pPr>
      <w:r w:rsidRPr="000B33AC">
        <w:rPr>
          <w:sz w:val="27"/>
          <w:szCs w:val="27"/>
        </w:rPr>
        <w:t>6</w:t>
      </w:r>
      <w:r w:rsidR="002D1786" w:rsidRPr="000B33AC">
        <w:rPr>
          <w:sz w:val="27"/>
          <w:szCs w:val="27"/>
        </w:rPr>
        <w:t xml:space="preserve">. </w:t>
      </w:r>
      <w:r w:rsidR="00B0203D" w:rsidRPr="000B33AC">
        <w:rPr>
          <w:sz w:val="27"/>
          <w:szCs w:val="27"/>
        </w:rPr>
        <w:t xml:space="preserve">Контроль над исполнением настоящего постановления </w:t>
      </w:r>
      <w:r w:rsidR="00B17FC4" w:rsidRPr="000B33AC">
        <w:rPr>
          <w:sz w:val="27"/>
          <w:szCs w:val="27"/>
        </w:rPr>
        <w:t>оставляю за с</w:t>
      </w:r>
      <w:r w:rsidR="00B17FC4" w:rsidRPr="000B33AC">
        <w:rPr>
          <w:sz w:val="27"/>
          <w:szCs w:val="27"/>
        </w:rPr>
        <w:t>о</w:t>
      </w:r>
      <w:r w:rsidR="00B17FC4" w:rsidRPr="000B33AC">
        <w:rPr>
          <w:sz w:val="27"/>
          <w:szCs w:val="27"/>
        </w:rPr>
        <w:t>бой.</w:t>
      </w:r>
    </w:p>
    <w:p w:rsidR="000B33AC" w:rsidRDefault="000B33AC" w:rsidP="002B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B33AC" w:rsidRDefault="000B33AC" w:rsidP="002B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22B2" w:rsidRPr="000B33AC" w:rsidRDefault="009F25A7" w:rsidP="002B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</w:t>
      </w:r>
      <w:r w:rsidR="002B22B2"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</w:t>
      </w:r>
    </w:p>
    <w:p w:rsidR="002D1786" w:rsidRPr="000B33AC" w:rsidRDefault="002B22B2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Пий-Хемского кожууна         </w:t>
      </w:r>
      <w:r w:rsidR="009F25A7"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r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2E5F7B"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28130B"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5F52DF"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45A88"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D1786" w:rsidRPr="000B33AC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 Байыр-оол</w:t>
      </w:r>
    </w:p>
    <w:sectPr w:rsidR="002D1786" w:rsidRPr="000B33AC" w:rsidSect="000B33AC">
      <w:headerReference w:type="default" r:id="rId8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CC" w:rsidRDefault="009625CC" w:rsidP="00030DCC">
      <w:pPr>
        <w:spacing w:after="0" w:line="240" w:lineRule="auto"/>
      </w:pPr>
      <w:r>
        <w:separator/>
      </w:r>
    </w:p>
  </w:endnote>
  <w:endnote w:type="continuationSeparator" w:id="0">
    <w:p w:rsidR="009625CC" w:rsidRDefault="009625CC" w:rsidP="000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CC" w:rsidRDefault="009625CC" w:rsidP="00030DCC">
      <w:pPr>
        <w:spacing w:after="0" w:line="240" w:lineRule="auto"/>
      </w:pPr>
      <w:r>
        <w:separator/>
      </w:r>
    </w:p>
  </w:footnote>
  <w:footnote w:type="continuationSeparator" w:id="0">
    <w:p w:rsidR="009625CC" w:rsidRDefault="009625CC" w:rsidP="0003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358236"/>
      <w:docPartObj>
        <w:docPartGallery w:val="Page Numbers (Top of Page)"/>
        <w:docPartUnique/>
      </w:docPartObj>
    </w:sdtPr>
    <w:sdtEndPr/>
    <w:sdtContent>
      <w:p w:rsidR="00BC4574" w:rsidRDefault="00BC45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3AC">
          <w:rPr>
            <w:noProof/>
          </w:rPr>
          <w:t>2</w:t>
        </w:r>
        <w:r>
          <w:fldChar w:fldCharType="end"/>
        </w:r>
      </w:p>
    </w:sdtContent>
  </w:sdt>
  <w:p w:rsidR="00BC4574" w:rsidRDefault="00BC45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F01"/>
    <w:multiLevelType w:val="multilevel"/>
    <w:tmpl w:val="FC1E92C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2D2D2D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2D2D2D"/>
      </w:rPr>
    </w:lvl>
  </w:abstractNum>
  <w:abstractNum w:abstractNumId="1">
    <w:nsid w:val="0E1A3071"/>
    <w:multiLevelType w:val="multilevel"/>
    <w:tmpl w:val="AA1CA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A1EB1"/>
    <w:multiLevelType w:val="multilevel"/>
    <w:tmpl w:val="D212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">
    <w:nsid w:val="16556C29"/>
    <w:multiLevelType w:val="multilevel"/>
    <w:tmpl w:val="65ECA4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6CD7E42"/>
    <w:multiLevelType w:val="multilevel"/>
    <w:tmpl w:val="4A5657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862048"/>
    <w:multiLevelType w:val="multilevel"/>
    <w:tmpl w:val="21308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1C867E3B"/>
    <w:multiLevelType w:val="hybridMultilevel"/>
    <w:tmpl w:val="BF86028E"/>
    <w:lvl w:ilvl="0" w:tplc="FEDAAE8C">
      <w:start w:val="1"/>
      <w:numFmt w:val="decimal"/>
      <w:lvlText w:val="%1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75353"/>
    <w:multiLevelType w:val="hybridMultilevel"/>
    <w:tmpl w:val="94945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F756B"/>
    <w:multiLevelType w:val="multilevel"/>
    <w:tmpl w:val="683646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9">
    <w:nsid w:val="34D63532"/>
    <w:multiLevelType w:val="hybridMultilevel"/>
    <w:tmpl w:val="FBD4B164"/>
    <w:lvl w:ilvl="0" w:tplc="81C620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EDAAE8C">
      <w:start w:val="1"/>
      <w:numFmt w:val="decimal"/>
      <w:lvlText w:val="%2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2" w:tplc="AAA85F90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92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4871F5"/>
    <w:multiLevelType w:val="multilevel"/>
    <w:tmpl w:val="969AF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12">
    <w:nsid w:val="6EA044AB"/>
    <w:multiLevelType w:val="multilevel"/>
    <w:tmpl w:val="5590E61A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D2D2D"/>
        <w:sz w:val="2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abstractNum w:abstractNumId="13">
    <w:nsid w:val="746D5B8C"/>
    <w:multiLevelType w:val="hybridMultilevel"/>
    <w:tmpl w:val="C55008D0"/>
    <w:lvl w:ilvl="0" w:tplc="3558C2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5B0423B"/>
    <w:multiLevelType w:val="hybridMultilevel"/>
    <w:tmpl w:val="322E6D98"/>
    <w:lvl w:ilvl="0" w:tplc="BECC2E9E">
      <w:start w:val="1"/>
      <w:numFmt w:val="decimal"/>
      <w:lvlText w:val="%1)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6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EF"/>
    <w:rsid w:val="00014F3B"/>
    <w:rsid w:val="0001533C"/>
    <w:rsid w:val="00030DCC"/>
    <w:rsid w:val="00050AAD"/>
    <w:rsid w:val="00056A1D"/>
    <w:rsid w:val="000916C7"/>
    <w:rsid w:val="000A4DC6"/>
    <w:rsid w:val="000B33AC"/>
    <w:rsid w:val="000D6ACE"/>
    <w:rsid w:val="000E05E1"/>
    <w:rsid w:val="001170E3"/>
    <w:rsid w:val="00152410"/>
    <w:rsid w:val="00160DA1"/>
    <w:rsid w:val="00167915"/>
    <w:rsid w:val="001733F3"/>
    <w:rsid w:val="00187F3F"/>
    <w:rsid w:val="001A2D55"/>
    <w:rsid w:val="001E073B"/>
    <w:rsid w:val="00210D4C"/>
    <w:rsid w:val="0028130B"/>
    <w:rsid w:val="00284536"/>
    <w:rsid w:val="002B22B2"/>
    <w:rsid w:val="002D1786"/>
    <w:rsid w:val="002E5F7B"/>
    <w:rsid w:val="002E7B89"/>
    <w:rsid w:val="002F58C9"/>
    <w:rsid w:val="00301FB9"/>
    <w:rsid w:val="00305E8B"/>
    <w:rsid w:val="0031170E"/>
    <w:rsid w:val="00333907"/>
    <w:rsid w:val="003374D9"/>
    <w:rsid w:val="00343A6E"/>
    <w:rsid w:val="003736BD"/>
    <w:rsid w:val="00377FC1"/>
    <w:rsid w:val="00380A0F"/>
    <w:rsid w:val="003A03F6"/>
    <w:rsid w:val="003C23AD"/>
    <w:rsid w:val="00426A48"/>
    <w:rsid w:val="004607D6"/>
    <w:rsid w:val="00466032"/>
    <w:rsid w:val="0046677E"/>
    <w:rsid w:val="00470430"/>
    <w:rsid w:val="00471D87"/>
    <w:rsid w:val="00487740"/>
    <w:rsid w:val="004A7021"/>
    <w:rsid w:val="004C504C"/>
    <w:rsid w:val="004D76FE"/>
    <w:rsid w:val="00512D6A"/>
    <w:rsid w:val="00521B36"/>
    <w:rsid w:val="00545A88"/>
    <w:rsid w:val="005552A4"/>
    <w:rsid w:val="00556143"/>
    <w:rsid w:val="005B2EEF"/>
    <w:rsid w:val="005E5EBF"/>
    <w:rsid w:val="005F4BC9"/>
    <w:rsid w:val="005F52DF"/>
    <w:rsid w:val="0067592F"/>
    <w:rsid w:val="006860A4"/>
    <w:rsid w:val="006C319D"/>
    <w:rsid w:val="006D22C4"/>
    <w:rsid w:val="006D7534"/>
    <w:rsid w:val="00733334"/>
    <w:rsid w:val="00782019"/>
    <w:rsid w:val="007B0537"/>
    <w:rsid w:val="008004C4"/>
    <w:rsid w:val="00815307"/>
    <w:rsid w:val="008349B4"/>
    <w:rsid w:val="00851CFF"/>
    <w:rsid w:val="00861DE5"/>
    <w:rsid w:val="008F1B87"/>
    <w:rsid w:val="00934093"/>
    <w:rsid w:val="00934F07"/>
    <w:rsid w:val="00962063"/>
    <w:rsid w:val="009622B5"/>
    <w:rsid w:val="009625CC"/>
    <w:rsid w:val="009A33D9"/>
    <w:rsid w:val="009A743F"/>
    <w:rsid w:val="009C17A3"/>
    <w:rsid w:val="009E7027"/>
    <w:rsid w:val="009F25A7"/>
    <w:rsid w:val="00A375AE"/>
    <w:rsid w:val="00A410A0"/>
    <w:rsid w:val="00A666FE"/>
    <w:rsid w:val="00AB2FE6"/>
    <w:rsid w:val="00AB45D6"/>
    <w:rsid w:val="00AD0A5F"/>
    <w:rsid w:val="00AE5D35"/>
    <w:rsid w:val="00B0203D"/>
    <w:rsid w:val="00B17FC4"/>
    <w:rsid w:val="00B25437"/>
    <w:rsid w:val="00B616AC"/>
    <w:rsid w:val="00B62BF4"/>
    <w:rsid w:val="00B67E2A"/>
    <w:rsid w:val="00BC4574"/>
    <w:rsid w:val="00BD19C6"/>
    <w:rsid w:val="00C20651"/>
    <w:rsid w:val="00C32798"/>
    <w:rsid w:val="00C44B34"/>
    <w:rsid w:val="00C52301"/>
    <w:rsid w:val="00CD20D4"/>
    <w:rsid w:val="00CE202D"/>
    <w:rsid w:val="00CF5CDF"/>
    <w:rsid w:val="00D36372"/>
    <w:rsid w:val="00D4537B"/>
    <w:rsid w:val="00D55B40"/>
    <w:rsid w:val="00D77F52"/>
    <w:rsid w:val="00E650F1"/>
    <w:rsid w:val="00E804BA"/>
    <w:rsid w:val="00EE5BF2"/>
    <w:rsid w:val="00EF701B"/>
    <w:rsid w:val="00F15E64"/>
    <w:rsid w:val="00F173B8"/>
    <w:rsid w:val="00F43971"/>
    <w:rsid w:val="00F95FA4"/>
    <w:rsid w:val="00FE7A75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d">
    <w:name w:val="Normal (Web)"/>
    <w:basedOn w:val="a"/>
    <w:uiPriority w:val="99"/>
    <w:unhideWhenUsed/>
    <w:rsid w:val="00CD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d">
    <w:name w:val="Normal (Web)"/>
    <w:basedOn w:val="a"/>
    <w:uiPriority w:val="99"/>
    <w:unhideWhenUsed/>
    <w:rsid w:val="00CD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0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2024-07-30T08:30:00Z</cp:lastPrinted>
  <dcterms:created xsi:type="dcterms:W3CDTF">2024-07-30T07:02:00Z</dcterms:created>
  <dcterms:modified xsi:type="dcterms:W3CDTF">2024-07-30T08:30:00Z</dcterms:modified>
</cp:coreProperties>
</file>